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7409A0" w14:textId="77777777" w:rsidR="003404FA" w:rsidRDefault="0072179B">
      <w:pPr>
        <w:pBdr>
          <w:bottom w:val="single" w:sz="12" w:space="17" w:color="000000"/>
        </w:pBdr>
        <w:jc w:val="center"/>
        <w:rPr>
          <w:b/>
          <w:sz w:val="36"/>
          <w:szCs w:val="36"/>
        </w:rPr>
      </w:pPr>
      <w:bookmarkStart w:id="0" w:name="_gjdgxs" w:colFirst="0" w:colLast="0"/>
      <w:bookmarkStart w:id="1" w:name="_GoBack"/>
      <w:bookmarkEnd w:id="0"/>
      <w:bookmarkEnd w:id="1"/>
      <w:r>
        <w:rPr>
          <w:b/>
          <w:sz w:val="36"/>
          <w:szCs w:val="36"/>
        </w:rPr>
        <w:t>Virtual Learning and Accommodations Guide</w:t>
      </w:r>
    </w:p>
    <w:bookmarkStart w:id="2" w:name="_36jvrl2b8oqz" w:colFirst="0" w:colLast="0"/>
    <w:bookmarkEnd w:id="2"/>
    <w:p w14:paraId="55A20B2D" w14:textId="77777777" w:rsidR="003404FA" w:rsidRDefault="0072179B">
      <w:pPr>
        <w:pBdr>
          <w:bottom w:val="single" w:sz="12" w:space="17" w:color="000000"/>
        </w:pBdr>
        <w:jc w:val="center"/>
        <w:rPr>
          <w:b/>
          <w:sz w:val="36"/>
          <w:szCs w:val="36"/>
        </w:rPr>
      </w:pPr>
      <w:r>
        <w:fldChar w:fldCharType="begin"/>
      </w:r>
      <w:r>
        <w:instrText xml:space="preserve"> HYPERLINK "http://www.doe.virginia.gov/" \h </w:instrText>
      </w:r>
      <w:r>
        <w:fldChar w:fldCharType="separate"/>
      </w:r>
      <w:r>
        <w:rPr>
          <w:b/>
          <w:noProof/>
          <w:color w:val="1155CC"/>
          <w:sz w:val="36"/>
          <w:szCs w:val="36"/>
          <w:u w:val="single"/>
        </w:rPr>
        <w:drawing>
          <wp:inline distT="114300" distB="114300" distL="114300" distR="114300" wp14:anchorId="35B439D1" wp14:editId="5E1AD0E1">
            <wp:extent cx="1619250" cy="857250"/>
            <wp:effectExtent l="0" t="0" r="0" b="0"/>
            <wp:docPr id="2" name="image2.png" descr="Virginia Department of Education's logo" title="Virginia Department of Education"/>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1619250" cy="857250"/>
                    </a:xfrm>
                    <a:prstGeom prst="rect">
                      <a:avLst/>
                    </a:prstGeom>
                    <a:ln/>
                  </pic:spPr>
                </pic:pic>
              </a:graphicData>
            </a:graphic>
          </wp:inline>
        </w:drawing>
      </w:r>
      <w:r>
        <w:rPr>
          <w:b/>
          <w:noProof/>
          <w:color w:val="1155CC"/>
          <w:sz w:val="36"/>
          <w:szCs w:val="36"/>
          <w:u w:val="single"/>
        </w:rPr>
        <w:fldChar w:fldCharType="end"/>
      </w:r>
      <w:r>
        <w:rPr>
          <w:b/>
          <w:sz w:val="36"/>
          <w:szCs w:val="36"/>
        </w:rPr>
        <w:t xml:space="preserve">                     </w:t>
      </w:r>
      <w:hyperlink r:id="rId12">
        <w:r>
          <w:rPr>
            <w:b/>
            <w:noProof/>
            <w:color w:val="1155CC"/>
            <w:sz w:val="36"/>
            <w:szCs w:val="36"/>
            <w:u w:val="single"/>
          </w:rPr>
          <w:drawing>
            <wp:inline distT="114300" distB="114300" distL="114300" distR="114300" wp14:anchorId="45CC2C4B" wp14:editId="44CC09F2">
              <wp:extent cx="815020" cy="749617"/>
              <wp:effectExtent l="0" t="0" r="0" b="0"/>
              <wp:docPr id="1" name="image1.jpg" descr="Assistive Technology Logo" title="Assistive Technology Network "/>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3"/>
                      <a:srcRect/>
                      <a:stretch>
                        <a:fillRect/>
                      </a:stretch>
                    </pic:blipFill>
                    <pic:spPr>
                      <a:xfrm>
                        <a:off x="0" y="0"/>
                        <a:ext cx="815020" cy="749617"/>
                      </a:xfrm>
                      <a:prstGeom prst="rect">
                        <a:avLst/>
                      </a:prstGeom>
                      <a:ln/>
                    </pic:spPr>
                  </pic:pic>
                </a:graphicData>
              </a:graphic>
            </wp:inline>
          </w:drawing>
        </w:r>
      </w:hyperlink>
    </w:p>
    <w:p w14:paraId="4493A533" w14:textId="77777777" w:rsidR="003404FA" w:rsidRDefault="0072179B">
      <w:r>
        <w:t xml:space="preserve">The 2020-2021 school year is starting amid a great deal of uncertainty. As instruction begins in-person, online, and with hybrid formats, teachers, families and caregivers, students and instructional teams may need to reconsider the accommodations and supports that students receive. </w:t>
      </w:r>
    </w:p>
    <w:p w14:paraId="6F3565EC" w14:textId="77777777" w:rsidR="003404FA" w:rsidRDefault="0072179B">
      <w:r>
        <w:t xml:space="preserve">The </w:t>
      </w:r>
      <w:hyperlink r:id="rId14">
        <w:r>
          <w:rPr>
            <w:color w:val="1155CC"/>
            <w:u w:val="single"/>
          </w:rPr>
          <w:t>Virginia Department of Education</w:t>
        </w:r>
      </w:hyperlink>
      <w:r>
        <w:t xml:space="preserve"> (VDOE) along with the </w:t>
      </w:r>
      <w:hyperlink r:id="rId15">
        <w:r>
          <w:rPr>
            <w:color w:val="1155CC"/>
            <w:u w:val="single"/>
          </w:rPr>
          <w:t>Assistive Technology Network</w:t>
        </w:r>
      </w:hyperlink>
      <w:r>
        <w:t xml:space="preserve"> has adapted this resource from the Indiana Department of Education that lists common daily accommodations for students in brick and mortar learning environments and provides examples of how these accommodations can be applied during virtual instruction.</w:t>
      </w:r>
    </w:p>
    <w:p w14:paraId="6E940B1D" w14:textId="77777777" w:rsidR="003404FA" w:rsidRDefault="0072179B">
      <w:r>
        <w:rPr>
          <w:highlight w:val="white"/>
        </w:rPr>
        <w:t xml:space="preserve">It is most beneficial to provide familiar support to students during this time rather than introducing something new.  </w:t>
      </w:r>
      <w:r>
        <w:t xml:space="preserve">If students have been using a support in the classroom, and it can be replicated in the home environment, this is the recommended practice. </w:t>
      </w:r>
      <w:r>
        <w:rPr>
          <w:highlight w:val="white"/>
        </w:rPr>
        <w:t xml:space="preserve">If not, alternative methods to support student learning must be determined. In any case, teachers can use the </w:t>
      </w:r>
      <w:hyperlink r:id="rId16">
        <w:r>
          <w:rPr>
            <w:color w:val="1155CC"/>
            <w:highlight w:val="white"/>
            <w:u w:val="single"/>
          </w:rPr>
          <w:t>Universal Design for Learning Framework</w:t>
        </w:r>
      </w:hyperlink>
      <w:r>
        <w:rPr>
          <w:highlight w:val="white"/>
        </w:rPr>
        <w:t xml:space="preserve"> when designing their instruction to maximize engagement and response options for all of their students regardless of location.</w:t>
      </w:r>
    </w:p>
    <w:p w14:paraId="407B4575" w14:textId="77777777" w:rsidR="003404FA" w:rsidRDefault="0072179B">
      <w:r>
        <w:t xml:space="preserve">When considering potential changes to accommodations, the </w:t>
      </w:r>
      <w:hyperlink r:id="rId17">
        <w:r>
          <w:rPr>
            <w:color w:val="1155CC"/>
            <w:u w:val="single"/>
          </w:rPr>
          <w:t>SETT Framework</w:t>
        </w:r>
      </w:hyperlink>
      <w:r>
        <w:t xml:space="preserve"> can provide guidance to teams in identifying supports based on the </w:t>
      </w:r>
      <w:r>
        <w:rPr>
          <w:b/>
        </w:rPr>
        <w:t>S</w:t>
      </w:r>
      <w:r>
        <w:t xml:space="preserve">tudent, </w:t>
      </w:r>
      <w:r>
        <w:rPr>
          <w:b/>
        </w:rPr>
        <w:t>E</w:t>
      </w:r>
      <w:r>
        <w:t xml:space="preserve">nvironment, </w:t>
      </w:r>
      <w:r>
        <w:rPr>
          <w:b/>
        </w:rPr>
        <w:t>T</w:t>
      </w:r>
      <w:r>
        <w:t xml:space="preserve">ask, and </w:t>
      </w:r>
      <w:r>
        <w:rPr>
          <w:b/>
        </w:rPr>
        <w:t>T</w:t>
      </w:r>
      <w:r>
        <w:t xml:space="preserve">ools that are required. Teams are encouraged to utilize this process given that the environment, tasks, and tools will change when engaging in virtual learning, </w:t>
      </w:r>
    </w:p>
    <w:p w14:paraId="54245EF6" w14:textId="77777777" w:rsidR="003404FA" w:rsidRDefault="0072179B">
      <w:r>
        <w:t xml:space="preserve">The VDOE also offers resources to help IEP teams facilitate the discussion around the need for accommodations. The </w:t>
      </w:r>
      <w:hyperlink r:id="rId18">
        <w:r>
          <w:rPr>
            <w:color w:val="1155CC"/>
            <w:u w:val="single"/>
          </w:rPr>
          <w:t>Assistive Technology Considerations Guide</w:t>
        </w:r>
      </w:hyperlink>
      <w:r>
        <w:t xml:space="preserve"> provides documentation and key questions for IEP teams to ask when considering the need for AT. Additionally, the </w:t>
      </w:r>
      <w:hyperlink r:id="rId19">
        <w:r>
          <w:rPr>
            <w:color w:val="1155CC"/>
            <w:u w:val="single"/>
          </w:rPr>
          <w:t>Assistive Technology Resource Guide</w:t>
        </w:r>
      </w:hyperlink>
      <w:r>
        <w:t xml:space="preserve"> provides common AT solutions based on the areas of need demonstrated by the student. </w:t>
      </w:r>
      <w:hyperlink r:id="rId20">
        <w:r>
          <w:rPr>
            <w:color w:val="1155CC"/>
            <w:u w:val="single"/>
          </w:rPr>
          <w:t>AIM-VA</w:t>
        </w:r>
      </w:hyperlink>
      <w:r>
        <w:t xml:space="preserve"> provides accessible instructional materials to eligible Virginia students, K-12 with an IEP, who are unable to access traditional print.</w:t>
      </w:r>
    </w:p>
    <w:p w14:paraId="125BEBD2" w14:textId="77777777" w:rsidR="003404FA" w:rsidRDefault="0072179B">
      <w:r>
        <w:t xml:space="preserve">Within this document, accommodations are organized into four categories: </w:t>
      </w:r>
    </w:p>
    <w:p w14:paraId="6B7292B4" w14:textId="77777777" w:rsidR="003404FA" w:rsidRDefault="0072179B">
      <w:pPr>
        <w:spacing w:after="0"/>
        <w:ind w:left="720"/>
      </w:pPr>
      <w:r>
        <w:t>• Presentation—how students receive information,</w:t>
      </w:r>
    </w:p>
    <w:p w14:paraId="2573052B" w14:textId="77777777" w:rsidR="003404FA" w:rsidRDefault="0072179B">
      <w:pPr>
        <w:spacing w:after="0"/>
        <w:ind w:left="720"/>
      </w:pPr>
      <w:r>
        <w:t xml:space="preserve">• Responding—how students show what they know, </w:t>
      </w:r>
    </w:p>
    <w:p w14:paraId="489A0D2D" w14:textId="77777777" w:rsidR="003404FA" w:rsidRDefault="0072179B">
      <w:pPr>
        <w:spacing w:after="0"/>
        <w:ind w:left="720"/>
      </w:pPr>
      <w:r>
        <w:t xml:space="preserve">• Setting—how the environment is made accessible for instruction and assessment, and </w:t>
      </w:r>
    </w:p>
    <w:p w14:paraId="58F846EC" w14:textId="77777777" w:rsidR="003404FA" w:rsidRDefault="0072179B">
      <w:pPr>
        <w:ind w:left="720"/>
        <w:rPr>
          <w:color w:val="000000"/>
          <w:highlight w:val="white"/>
        </w:rPr>
      </w:pPr>
      <w:r>
        <w:t>• Scheduling—how time demands and schedules may be adjusted.</w:t>
      </w:r>
    </w:p>
    <w:p w14:paraId="47C5A1D4" w14:textId="77777777" w:rsidR="003404FA" w:rsidRDefault="0072179B">
      <w:pPr>
        <w:rPr>
          <w:color w:val="222222"/>
        </w:rPr>
      </w:pPr>
      <w:r>
        <w:rPr>
          <w:color w:val="000000"/>
        </w:rPr>
        <w:t xml:space="preserve">Please note that the examples provided do not represent all possible accommodations and may not be appropriate for all students. The identification of any products, private vendors, or links to websites in this </w:t>
      </w:r>
      <w:r>
        <w:t>document</w:t>
      </w:r>
      <w:r>
        <w:rPr>
          <w:color w:val="000000"/>
        </w:rPr>
        <w:t xml:space="preserve"> is only for the purpose of providing examples and information and does not constitute the VDOE’s endorsement of these products. Selection of products and implementation of practices should be based on individual student needs and local regulations and policies. If additional guidance is needed on how to provide accommodations remotely, please contact the</w:t>
      </w:r>
      <w:r>
        <w:t xml:space="preserve"> Virginia</w:t>
      </w:r>
      <w:r>
        <w:rPr>
          <w:color w:val="000000"/>
        </w:rPr>
        <w:t xml:space="preserve"> Department of Education: Office of Special Education Instructional Services via</w:t>
      </w:r>
      <w:r>
        <w:t xml:space="preserve"> email at </w:t>
      </w:r>
      <w:hyperlink r:id="rId21">
        <w:r>
          <w:rPr>
            <w:color w:val="1155CC"/>
            <w:u w:val="single"/>
          </w:rPr>
          <w:t>spedinstruction@doe.virginia.gov</w:t>
        </w:r>
      </w:hyperlink>
      <w:r>
        <w:t>,</w:t>
      </w:r>
      <w:r>
        <w:rPr>
          <w:color w:val="222222"/>
        </w:rPr>
        <w:t xml:space="preserve"> </w:t>
      </w:r>
      <w:r>
        <w:t xml:space="preserve">or your regional </w:t>
      </w:r>
      <w:hyperlink r:id="rId22">
        <w:r>
          <w:rPr>
            <w:color w:val="1155CC"/>
            <w:u w:val="single"/>
          </w:rPr>
          <w:t>Training and Technical Assistance Center (TTAC)</w:t>
        </w:r>
      </w:hyperlink>
      <w:r>
        <w:t xml:space="preserve">. </w:t>
      </w:r>
    </w:p>
    <w:p w14:paraId="03DE108B" w14:textId="77777777" w:rsidR="003404FA" w:rsidRDefault="0072179B">
      <w:pPr>
        <w:rPr>
          <w:color w:val="000000"/>
          <w:highlight w:val="white"/>
        </w:rPr>
      </w:pPr>
      <w:r>
        <w:rPr>
          <w:color w:val="000000"/>
          <w:highlight w:val="white"/>
        </w:rPr>
        <w:lastRenderedPageBreak/>
        <w:t>Staying connected with students</w:t>
      </w:r>
      <w:r>
        <w:rPr>
          <w:highlight w:val="white"/>
        </w:rPr>
        <w:t>,</w:t>
      </w:r>
      <w:r>
        <w:rPr>
          <w:color w:val="000000"/>
          <w:highlight w:val="white"/>
        </w:rPr>
        <w:t xml:space="preserve"> </w:t>
      </w:r>
      <w:r>
        <w:rPr>
          <w:highlight w:val="white"/>
        </w:rPr>
        <w:t>families, and caregivers</w:t>
      </w:r>
      <w:r>
        <w:rPr>
          <w:color w:val="000000"/>
          <w:highlight w:val="white"/>
        </w:rPr>
        <w:t xml:space="preserve"> is one of the best ways to provide support.  In addition to the accommodations listed below, consider connecting with students</w:t>
      </w:r>
      <w:r>
        <w:rPr>
          <w:highlight w:val="white"/>
        </w:rPr>
        <w:t>, families, and caregivers</w:t>
      </w:r>
      <w:r>
        <w:rPr>
          <w:color w:val="000000"/>
          <w:highlight w:val="white"/>
        </w:rPr>
        <w:t xml:space="preserve"> on a regular basis.  Connect virtually or by phone to check-in, provide words of encouragement, offer feedback on assignments and to share the strategies used in the classroom. Frequent communication can help determine if the support provided is sufficient or if additional supports are needed.</w:t>
      </w:r>
    </w:p>
    <w:p w14:paraId="792D65C1" w14:textId="77777777" w:rsidR="003404FA" w:rsidRDefault="0072179B">
      <w:pPr>
        <w:rPr>
          <w:color w:val="222222"/>
          <w:highlight w:val="white"/>
        </w:rPr>
      </w:pPr>
      <w:r>
        <w:rPr>
          <w:highlight w:val="white"/>
        </w:rPr>
        <w:t xml:space="preserve">The VDOE would like to thank the </w:t>
      </w:r>
      <w:hyperlink r:id="rId23">
        <w:r>
          <w:rPr>
            <w:color w:val="1155CC"/>
            <w:highlight w:val="white"/>
            <w:u w:val="single"/>
          </w:rPr>
          <w:t>Indiana Department of Education</w:t>
        </w:r>
      </w:hyperlink>
      <w:r>
        <w:rPr>
          <w:highlight w:val="white"/>
        </w:rPr>
        <w:t xml:space="preserve">, </w:t>
      </w:r>
      <w:hyperlink r:id="rId24">
        <w:r>
          <w:rPr>
            <w:color w:val="1155CC"/>
            <w:highlight w:val="white"/>
            <w:u w:val="single"/>
          </w:rPr>
          <w:t>The Indiana IEP Resource Center</w:t>
        </w:r>
      </w:hyperlink>
      <w:r>
        <w:rPr>
          <w:highlight w:val="white"/>
        </w:rPr>
        <w:t xml:space="preserve">, and the </w:t>
      </w:r>
      <w:hyperlink r:id="rId25">
        <w:r>
          <w:rPr>
            <w:color w:val="1155CC"/>
            <w:highlight w:val="white"/>
            <w:u w:val="single"/>
          </w:rPr>
          <w:t>PATINS Project</w:t>
        </w:r>
      </w:hyperlink>
      <w:r>
        <w:rPr>
          <w:highlight w:val="white"/>
        </w:rPr>
        <w:t xml:space="preserve"> for their work in the initial development of this resource.</w:t>
      </w:r>
      <w:r>
        <w:br w:type="page"/>
      </w:r>
    </w:p>
    <w:tbl>
      <w:tblPr>
        <w:tblStyle w:val="a"/>
        <w:tblW w:w="10060" w:type="dxa"/>
        <w:tblLayout w:type="fixed"/>
        <w:tblLook w:val="0420" w:firstRow="1" w:lastRow="0" w:firstColumn="0" w:lastColumn="0" w:noHBand="0" w:noVBand="1"/>
      </w:tblPr>
      <w:tblGrid>
        <w:gridCol w:w="3344"/>
        <w:gridCol w:w="6716"/>
      </w:tblGrid>
      <w:tr w:rsidR="003404FA" w14:paraId="36C49069" w14:textId="77777777" w:rsidTr="005911ED">
        <w:trPr>
          <w:trHeight w:val="576"/>
        </w:trPr>
        <w:tc>
          <w:tcPr>
            <w:tcW w:w="10060" w:type="dxa"/>
            <w:gridSpan w:val="2"/>
            <w:tcBorders>
              <w:top w:val="single" w:sz="8" w:space="0" w:color="000000"/>
              <w:left w:val="single" w:sz="8" w:space="0" w:color="000000"/>
              <w:bottom w:val="single" w:sz="4" w:space="0" w:color="000000"/>
              <w:right w:val="single" w:sz="8" w:space="0" w:color="000000"/>
            </w:tcBorders>
            <w:shd w:val="clear" w:color="auto" w:fill="1D1B11" w:themeFill="background2" w:themeFillShade="1A"/>
            <w:tcMar>
              <w:top w:w="0" w:type="dxa"/>
              <w:left w:w="108" w:type="dxa"/>
              <w:bottom w:w="0" w:type="dxa"/>
              <w:right w:w="108" w:type="dxa"/>
            </w:tcMar>
            <w:vAlign w:val="center"/>
          </w:tcPr>
          <w:p w14:paraId="5DA5A555" w14:textId="77777777" w:rsidR="003404FA" w:rsidRDefault="0072179B">
            <w:pPr>
              <w:spacing w:after="0" w:line="240" w:lineRule="auto"/>
              <w:jc w:val="center"/>
              <w:rPr>
                <w:b/>
                <w:color w:val="000000"/>
              </w:rPr>
            </w:pPr>
            <w:r>
              <w:rPr>
                <w:b/>
                <w:color w:val="FFFFFF"/>
              </w:rPr>
              <w:lastRenderedPageBreak/>
              <w:t>Presentation Accommodations</w:t>
            </w:r>
          </w:p>
        </w:tc>
      </w:tr>
      <w:tr w:rsidR="003404FA" w14:paraId="7D43BAB7" w14:textId="77777777" w:rsidTr="009F1338">
        <w:trPr>
          <w:trHeight w:val="516"/>
        </w:trPr>
        <w:tc>
          <w:tcPr>
            <w:tcW w:w="3344" w:type="dxa"/>
            <w:tcBorders>
              <w:top w:val="single" w:sz="8" w:space="0" w:color="000000"/>
              <w:left w:val="single" w:sz="8" w:space="0" w:color="000000"/>
              <w:bottom w:val="single" w:sz="4" w:space="0" w:color="000000"/>
            </w:tcBorders>
            <w:shd w:val="clear" w:color="auto" w:fill="002060"/>
            <w:tcMar>
              <w:top w:w="0" w:type="dxa"/>
              <w:left w:w="108" w:type="dxa"/>
              <w:bottom w:w="0" w:type="dxa"/>
              <w:right w:w="108" w:type="dxa"/>
            </w:tcMar>
            <w:vAlign w:val="center"/>
          </w:tcPr>
          <w:p w14:paraId="2DE4E084" w14:textId="77777777" w:rsidR="003404FA" w:rsidRDefault="0072179B">
            <w:pPr>
              <w:spacing w:after="0" w:line="240" w:lineRule="auto"/>
              <w:jc w:val="center"/>
              <w:rPr>
                <w:b/>
                <w:color w:val="FFFFFF"/>
              </w:rPr>
            </w:pPr>
            <w:r>
              <w:rPr>
                <w:b/>
                <w:color w:val="FFFFFF"/>
              </w:rPr>
              <w:t>Daily Accommodations</w:t>
            </w:r>
          </w:p>
          <w:p w14:paraId="4085EFA9" w14:textId="77777777" w:rsidR="003404FA" w:rsidRDefault="003404FA">
            <w:pPr>
              <w:spacing w:after="0" w:line="240" w:lineRule="auto"/>
              <w:jc w:val="center"/>
              <w:rPr>
                <w:color w:val="000000"/>
              </w:rPr>
            </w:pPr>
          </w:p>
        </w:tc>
        <w:tc>
          <w:tcPr>
            <w:tcW w:w="6716" w:type="dxa"/>
            <w:tcBorders>
              <w:top w:val="single" w:sz="8" w:space="0" w:color="000000"/>
              <w:left w:val="single" w:sz="8" w:space="0" w:color="000000"/>
              <w:bottom w:val="single" w:sz="4" w:space="0" w:color="000000"/>
              <w:right w:val="single" w:sz="8" w:space="0" w:color="000000"/>
            </w:tcBorders>
            <w:shd w:val="clear" w:color="auto" w:fill="FECF0B"/>
            <w:tcMar>
              <w:top w:w="0" w:type="dxa"/>
              <w:left w:w="108" w:type="dxa"/>
              <w:bottom w:w="0" w:type="dxa"/>
              <w:right w:w="108" w:type="dxa"/>
            </w:tcMar>
            <w:vAlign w:val="center"/>
          </w:tcPr>
          <w:p w14:paraId="6D47F9B6" w14:textId="77777777" w:rsidR="003404FA" w:rsidRDefault="0072179B">
            <w:pPr>
              <w:spacing w:after="0" w:line="240" w:lineRule="auto"/>
              <w:jc w:val="center"/>
              <w:rPr>
                <w:b/>
                <w:color w:val="000000"/>
              </w:rPr>
            </w:pPr>
            <w:r>
              <w:rPr>
                <w:b/>
                <w:color w:val="000000"/>
              </w:rPr>
              <w:t>Remote Accommodations</w:t>
            </w:r>
          </w:p>
        </w:tc>
      </w:tr>
      <w:tr w:rsidR="003404FA" w14:paraId="4FEF81FB" w14:textId="77777777" w:rsidTr="009F1338">
        <w:trPr>
          <w:trHeight w:val="837"/>
        </w:trPr>
        <w:tc>
          <w:tcPr>
            <w:tcW w:w="33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A5F0B92" w14:textId="77777777" w:rsidR="003404FA" w:rsidRDefault="0072179B">
            <w:pPr>
              <w:spacing w:after="0" w:line="240" w:lineRule="auto"/>
              <w:rPr>
                <w:color w:val="000000"/>
              </w:rPr>
            </w:pPr>
            <w:r>
              <w:t>The s</w:t>
            </w:r>
            <w:r>
              <w:rPr>
                <w:color w:val="000000"/>
              </w:rPr>
              <w:t>tudent needs directions and content read aloud.</w:t>
            </w:r>
          </w:p>
        </w:tc>
        <w:tc>
          <w:tcPr>
            <w:tcW w:w="67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B4BBB14" w14:textId="77777777" w:rsidR="003404FA" w:rsidRDefault="0072179B">
            <w:pPr>
              <w:numPr>
                <w:ilvl w:val="0"/>
                <w:numId w:val="12"/>
              </w:numPr>
              <w:pBdr>
                <w:top w:val="nil"/>
                <w:left w:val="nil"/>
                <w:bottom w:val="nil"/>
                <w:right w:val="nil"/>
                <w:between w:val="nil"/>
              </w:pBdr>
              <w:spacing w:after="0" w:line="240" w:lineRule="auto"/>
              <w:rPr>
                <w:color w:val="000000"/>
              </w:rPr>
            </w:pPr>
            <w:r>
              <w:t>Families and caregivers</w:t>
            </w:r>
            <w:r>
              <w:rPr>
                <w:color w:val="000000"/>
              </w:rPr>
              <w:t xml:space="preserve"> can read aloud directions and content.</w:t>
            </w:r>
          </w:p>
          <w:p w14:paraId="4354BC57" w14:textId="77777777" w:rsidR="003404FA" w:rsidRDefault="0072179B">
            <w:pPr>
              <w:numPr>
                <w:ilvl w:val="0"/>
                <w:numId w:val="12"/>
              </w:numPr>
              <w:pBdr>
                <w:top w:val="nil"/>
                <w:left w:val="nil"/>
                <w:bottom w:val="nil"/>
                <w:right w:val="nil"/>
                <w:between w:val="nil"/>
              </w:pBdr>
              <w:spacing w:after="0" w:line="240" w:lineRule="auto"/>
              <w:rPr>
                <w:color w:val="000000"/>
              </w:rPr>
            </w:pPr>
            <w:r>
              <w:rPr>
                <w:color w:val="000000"/>
              </w:rPr>
              <w:t>Teachers can call the student or offer a virtual session to read directions and content.</w:t>
            </w:r>
          </w:p>
          <w:p w14:paraId="24CA39C9" w14:textId="77777777" w:rsidR="003404FA" w:rsidRDefault="0072179B">
            <w:pPr>
              <w:numPr>
                <w:ilvl w:val="0"/>
                <w:numId w:val="12"/>
              </w:numPr>
              <w:pBdr>
                <w:top w:val="nil"/>
                <w:left w:val="nil"/>
                <w:bottom w:val="nil"/>
                <w:right w:val="nil"/>
                <w:between w:val="nil"/>
              </w:pBdr>
              <w:spacing w:after="0" w:line="240" w:lineRule="auto"/>
              <w:rPr>
                <w:color w:val="000000"/>
              </w:rPr>
            </w:pPr>
            <w:r>
              <w:rPr>
                <w:color w:val="000000"/>
              </w:rPr>
              <w:t>Teachers can record themselves reading the directions and content, and provide the recording to the student.</w:t>
            </w:r>
          </w:p>
          <w:p w14:paraId="7D17A83C" w14:textId="77777777" w:rsidR="003404FA" w:rsidRDefault="0072179B">
            <w:pPr>
              <w:numPr>
                <w:ilvl w:val="0"/>
                <w:numId w:val="12"/>
              </w:numPr>
              <w:pBdr>
                <w:top w:val="nil"/>
                <w:left w:val="nil"/>
                <w:bottom w:val="nil"/>
                <w:right w:val="nil"/>
                <w:between w:val="nil"/>
              </w:pBdr>
              <w:spacing w:after="0" w:line="240" w:lineRule="auto"/>
            </w:pPr>
            <w:r>
              <w:t xml:space="preserve">Teachers can obtain electronic books from </w:t>
            </w:r>
            <w:hyperlink r:id="rId26">
              <w:r>
                <w:rPr>
                  <w:color w:val="1155CC"/>
                  <w:u w:val="single"/>
                </w:rPr>
                <w:t>AIM-VA</w:t>
              </w:r>
            </w:hyperlink>
            <w:r>
              <w:t xml:space="preserve"> to share with families. </w:t>
            </w:r>
          </w:p>
          <w:p w14:paraId="0F9E0C4C" w14:textId="77777777" w:rsidR="003404FA" w:rsidRDefault="0072179B">
            <w:pPr>
              <w:numPr>
                <w:ilvl w:val="0"/>
                <w:numId w:val="12"/>
              </w:numPr>
              <w:pBdr>
                <w:top w:val="nil"/>
                <w:left w:val="nil"/>
                <w:bottom w:val="nil"/>
                <w:right w:val="nil"/>
                <w:between w:val="nil"/>
              </w:pBdr>
              <w:spacing w:after="0" w:line="240" w:lineRule="auto"/>
              <w:rPr>
                <w:color w:val="000000"/>
              </w:rPr>
            </w:pPr>
            <w:r>
              <w:rPr>
                <w:color w:val="000000"/>
              </w:rPr>
              <w:t xml:space="preserve">Provide </w:t>
            </w:r>
            <w:r>
              <w:t>families and caregivers</w:t>
            </w:r>
            <w:r>
              <w:rPr>
                <w:color w:val="000000"/>
              </w:rPr>
              <w:t xml:space="preserve"> and students text-to-speech options</w:t>
            </w:r>
            <w:r>
              <w:t>:</w:t>
            </w:r>
          </w:p>
          <w:p w14:paraId="3D4A74E2" w14:textId="77777777" w:rsidR="003404FA" w:rsidRDefault="0072179B">
            <w:pPr>
              <w:numPr>
                <w:ilvl w:val="1"/>
                <w:numId w:val="12"/>
              </w:numPr>
              <w:pBdr>
                <w:top w:val="nil"/>
                <w:left w:val="nil"/>
                <w:bottom w:val="nil"/>
                <w:right w:val="nil"/>
                <w:between w:val="nil"/>
              </w:pBdr>
              <w:spacing w:after="0" w:line="240" w:lineRule="auto"/>
              <w:rPr>
                <w:color w:val="000000"/>
              </w:rPr>
            </w:pPr>
            <w:r>
              <w:t>Operating System (Window, ChromeOS, etc.) accessibility features</w:t>
            </w:r>
          </w:p>
          <w:p w14:paraId="6C72E18F" w14:textId="77777777" w:rsidR="003404FA" w:rsidRDefault="00377935">
            <w:pPr>
              <w:numPr>
                <w:ilvl w:val="1"/>
                <w:numId w:val="12"/>
              </w:numPr>
              <w:pBdr>
                <w:top w:val="nil"/>
                <w:left w:val="nil"/>
                <w:bottom w:val="nil"/>
                <w:right w:val="nil"/>
                <w:between w:val="nil"/>
              </w:pBdr>
              <w:spacing w:after="0" w:line="240" w:lineRule="auto"/>
            </w:pPr>
            <w:hyperlink r:id="rId27">
              <w:r w:rsidR="0072179B">
                <w:rPr>
                  <w:color w:val="1155CC"/>
                  <w:u w:val="single"/>
                </w:rPr>
                <w:t>EPIC!</w:t>
              </w:r>
            </w:hyperlink>
          </w:p>
          <w:p w14:paraId="0E441487" w14:textId="77777777" w:rsidR="003404FA" w:rsidRDefault="00377935">
            <w:pPr>
              <w:numPr>
                <w:ilvl w:val="1"/>
                <w:numId w:val="12"/>
              </w:numPr>
              <w:pBdr>
                <w:top w:val="nil"/>
                <w:left w:val="nil"/>
                <w:bottom w:val="nil"/>
                <w:right w:val="nil"/>
                <w:between w:val="nil"/>
              </w:pBdr>
              <w:spacing w:after="0" w:line="240" w:lineRule="auto"/>
            </w:pPr>
            <w:hyperlink r:id="rId28">
              <w:r w:rsidR="0072179B">
                <w:rPr>
                  <w:color w:val="1155CC"/>
                  <w:u w:val="single"/>
                </w:rPr>
                <w:t>Bookshare</w:t>
              </w:r>
            </w:hyperlink>
            <w:r w:rsidR="0072179B">
              <w:fldChar w:fldCharType="begin"/>
            </w:r>
            <w:r w:rsidR="0072179B">
              <w:instrText xml:space="preserve"> HYPERLINK "https://www.patinsproject.org/icam/icam?general%20info" </w:instrText>
            </w:r>
            <w:r w:rsidR="0072179B">
              <w:fldChar w:fldCharType="separate"/>
            </w:r>
          </w:p>
          <w:p w14:paraId="64D42FF8" w14:textId="77777777" w:rsidR="003404FA" w:rsidRDefault="0072179B">
            <w:pPr>
              <w:numPr>
                <w:ilvl w:val="1"/>
                <w:numId w:val="12"/>
              </w:numPr>
              <w:pBdr>
                <w:top w:val="nil"/>
                <w:left w:val="nil"/>
                <w:bottom w:val="nil"/>
                <w:right w:val="nil"/>
                <w:between w:val="nil"/>
              </w:pBdr>
              <w:spacing w:after="0" w:line="240" w:lineRule="auto"/>
              <w:rPr>
                <w:color w:val="000000"/>
              </w:rPr>
            </w:pPr>
            <w:r>
              <w:fldChar w:fldCharType="end"/>
            </w:r>
            <w:hyperlink r:id="rId29">
              <w:r>
                <w:rPr>
                  <w:color w:val="0563C1"/>
                  <w:u w:val="single"/>
                </w:rPr>
                <w:t>Snap and Read</w:t>
              </w:r>
            </w:hyperlink>
            <w:r>
              <w:t xml:space="preserve"> or </w:t>
            </w:r>
            <w:hyperlink r:id="rId30">
              <w:r>
                <w:rPr>
                  <w:color w:val="1155CC"/>
                  <w:u w:val="single"/>
                </w:rPr>
                <w:t>Read &amp; Write</w:t>
              </w:r>
            </w:hyperlink>
          </w:p>
          <w:p w14:paraId="3B412E63" w14:textId="77777777" w:rsidR="003404FA" w:rsidRDefault="00377935">
            <w:pPr>
              <w:numPr>
                <w:ilvl w:val="1"/>
                <w:numId w:val="12"/>
              </w:numPr>
              <w:pBdr>
                <w:top w:val="nil"/>
                <w:left w:val="nil"/>
                <w:bottom w:val="nil"/>
                <w:right w:val="nil"/>
                <w:between w:val="nil"/>
              </w:pBdr>
              <w:spacing w:after="0" w:line="240" w:lineRule="auto"/>
              <w:rPr>
                <w:color w:val="000000"/>
              </w:rPr>
            </w:pPr>
            <w:hyperlink r:id="rId31">
              <w:r w:rsidR="0072179B">
                <w:rPr>
                  <w:color w:val="0563C1"/>
                  <w:u w:val="single"/>
                </w:rPr>
                <w:t>PrizmoGo</w:t>
              </w:r>
            </w:hyperlink>
            <w:r w:rsidR="0072179B">
              <w:t xml:space="preserve"> and </w:t>
            </w:r>
            <w:hyperlink r:id="rId32">
              <w:r w:rsidR="0072179B">
                <w:rPr>
                  <w:color w:val="1155CC"/>
                  <w:u w:val="single"/>
                </w:rPr>
                <w:t>Claro Scap Pen Apps</w:t>
              </w:r>
            </w:hyperlink>
          </w:p>
          <w:p w14:paraId="4E9D5804" w14:textId="77777777" w:rsidR="003404FA" w:rsidRDefault="00377935">
            <w:pPr>
              <w:numPr>
                <w:ilvl w:val="1"/>
                <w:numId w:val="12"/>
              </w:numPr>
              <w:pBdr>
                <w:top w:val="nil"/>
                <w:left w:val="nil"/>
                <w:bottom w:val="nil"/>
                <w:right w:val="nil"/>
                <w:between w:val="nil"/>
              </w:pBdr>
              <w:spacing w:after="0" w:line="240" w:lineRule="auto"/>
              <w:rPr>
                <w:color w:val="000000"/>
              </w:rPr>
            </w:pPr>
            <w:hyperlink r:id="rId33">
              <w:r w:rsidR="0072179B">
                <w:rPr>
                  <w:color w:val="0563C1"/>
                  <w:u w:val="single"/>
                </w:rPr>
                <w:t>Natural Reader</w:t>
              </w:r>
            </w:hyperlink>
          </w:p>
          <w:p w14:paraId="0546794F" w14:textId="77777777" w:rsidR="003404FA" w:rsidRDefault="00377935">
            <w:pPr>
              <w:numPr>
                <w:ilvl w:val="1"/>
                <w:numId w:val="12"/>
              </w:numPr>
              <w:pBdr>
                <w:top w:val="nil"/>
                <w:left w:val="nil"/>
                <w:bottom w:val="nil"/>
                <w:right w:val="nil"/>
                <w:between w:val="nil"/>
              </w:pBdr>
              <w:spacing w:after="0" w:line="240" w:lineRule="auto"/>
              <w:rPr>
                <w:color w:val="000000"/>
              </w:rPr>
            </w:pPr>
            <w:hyperlink r:id="rId34">
              <w:r w:rsidR="0072179B">
                <w:rPr>
                  <w:color w:val="0563C1"/>
                  <w:u w:val="single"/>
                </w:rPr>
                <w:t>Google Docs</w:t>
              </w:r>
            </w:hyperlink>
          </w:p>
          <w:p w14:paraId="7BA875BB" w14:textId="77777777" w:rsidR="003404FA" w:rsidRDefault="00377935">
            <w:pPr>
              <w:numPr>
                <w:ilvl w:val="1"/>
                <w:numId w:val="12"/>
              </w:numPr>
              <w:pBdr>
                <w:top w:val="nil"/>
                <w:left w:val="nil"/>
                <w:bottom w:val="nil"/>
                <w:right w:val="nil"/>
                <w:between w:val="nil"/>
              </w:pBdr>
              <w:spacing w:after="0" w:line="240" w:lineRule="auto"/>
              <w:rPr>
                <w:color w:val="000000"/>
              </w:rPr>
            </w:pPr>
            <w:hyperlink r:id="rId35">
              <w:r w:rsidR="0072179B">
                <w:rPr>
                  <w:color w:val="0563C1"/>
                  <w:u w:val="single"/>
                </w:rPr>
                <w:t>Microsoft Immersive Reader – Chrome Extension</w:t>
              </w:r>
            </w:hyperlink>
            <w:r w:rsidR="0072179B">
              <w:t xml:space="preserve"> or as built in feature to Microsoft Word in Windows computers</w:t>
            </w:r>
          </w:p>
          <w:p w14:paraId="08B98351" w14:textId="77777777" w:rsidR="003404FA" w:rsidRDefault="0072179B">
            <w:pPr>
              <w:numPr>
                <w:ilvl w:val="1"/>
                <w:numId w:val="12"/>
              </w:numPr>
              <w:pBdr>
                <w:top w:val="nil"/>
                <w:left w:val="nil"/>
                <w:bottom w:val="nil"/>
                <w:right w:val="nil"/>
                <w:between w:val="nil"/>
              </w:pBdr>
              <w:spacing w:after="0" w:line="240" w:lineRule="auto"/>
            </w:pPr>
            <w:r>
              <w:t xml:space="preserve">Switch access to computer paired with </w:t>
            </w:r>
            <w:r>
              <w:rPr>
                <w:color w:val="1155CC"/>
                <w:u w:val="single"/>
              </w:rPr>
              <w:t>Tarheel Reader.</w:t>
            </w:r>
          </w:p>
        </w:tc>
      </w:tr>
      <w:tr w:rsidR="003404FA" w14:paraId="4FAEC040" w14:textId="77777777" w:rsidTr="009F1338">
        <w:trPr>
          <w:trHeight w:val="837"/>
        </w:trPr>
        <w:tc>
          <w:tcPr>
            <w:tcW w:w="33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25A65EE" w14:textId="77777777" w:rsidR="003404FA" w:rsidRDefault="0072179B">
            <w:pPr>
              <w:spacing w:after="0" w:line="240" w:lineRule="auto"/>
              <w:rPr>
                <w:color w:val="000000"/>
              </w:rPr>
            </w:pPr>
            <w:r>
              <w:t>The s</w:t>
            </w:r>
            <w:r>
              <w:rPr>
                <w:color w:val="000000"/>
              </w:rPr>
              <w:t>tudent needs directions clarified.</w:t>
            </w:r>
          </w:p>
        </w:tc>
        <w:tc>
          <w:tcPr>
            <w:tcW w:w="67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1053CF1" w14:textId="77777777" w:rsidR="003404FA" w:rsidRDefault="0072179B">
            <w:pPr>
              <w:numPr>
                <w:ilvl w:val="0"/>
                <w:numId w:val="4"/>
              </w:numPr>
              <w:pBdr>
                <w:top w:val="nil"/>
                <w:left w:val="nil"/>
                <w:bottom w:val="nil"/>
                <w:right w:val="nil"/>
                <w:between w:val="nil"/>
              </w:pBdr>
              <w:spacing w:after="0" w:line="240" w:lineRule="auto"/>
              <w:rPr>
                <w:color w:val="000000"/>
              </w:rPr>
            </w:pPr>
            <w:r>
              <w:rPr>
                <w:color w:val="000000"/>
              </w:rPr>
              <w:t>Provide live or closed-captioned pre-recorded video instructions to the student</w:t>
            </w:r>
            <w:r>
              <w:t>, using tools such as:</w:t>
            </w:r>
          </w:p>
          <w:p w14:paraId="50FFCF74" w14:textId="77777777" w:rsidR="003404FA" w:rsidRDefault="00377935">
            <w:pPr>
              <w:numPr>
                <w:ilvl w:val="1"/>
                <w:numId w:val="4"/>
              </w:numPr>
              <w:pBdr>
                <w:top w:val="nil"/>
                <w:left w:val="nil"/>
                <w:bottom w:val="nil"/>
                <w:right w:val="nil"/>
                <w:between w:val="nil"/>
              </w:pBdr>
              <w:spacing w:after="0" w:line="240" w:lineRule="auto"/>
              <w:rPr>
                <w:color w:val="000000"/>
              </w:rPr>
            </w:pPr>
            <w:hyperlink r:id="rId36">
              <w:r w:rsidR="0072179B">
                <w:rPr>
                  <w:color w:val="0563C1"/>
                  <w:u w:val="single"/>
                </w:rPr>
                <w:t>Screencastify</w:t>
              </w:r>
            </w:hyperlink>
            <w:r w:rsidR="0072179B">
              <w:rPr>
                <w:color w:val="000000"/>
              </w:rPr>
              <w:t xml:space="preserve"> </w:t>
            </w:r>
          </w:p>
          <w:p w14:paraId="00C6702F" w14:textId="77777777" w:rsidR="003404FA" w:rsidRDefault="00377935">
            <w:pPr>
              <w:numPr>
                <w:ilvl w:val="1"/>
                <w:numId w:val="4"/>
              </w:numPr>
              <w:pBdr>
                <w:top w:val="nil"/>
                <w:left w:val="nil"/>
                <w:bottom w:val="nil"/>
                <w:right w:val="nil"/>
                <w:between w:val="nil"/>
              </w:pBdr>
              <w:spacing w:after="0" w:line="240" w:lineRule="auto"/>
              <w:rPr>
                <w:color w:val="000000"/>
              </w:rPr>
            </w:pPr>
            <w:hyperlink r:id="rId37">
              <w:r w:rsidR="0072179B">
                <w:rPr>
                  <w:color w:val="0563C1"/>
                  <w:u w:val="single"/>
                </w:rPr>
                <w:t>Khan Academy</w:t>
              </w:r>
            </w:hyperlink>
          </w:p>
          <w:p w14:paraId="57CA62C9" w14:textId="77777777" w:rsidR="003404FA" w:rsidRDefault="00377935">
            <w:pPr>
              <w:numPr>
                <w:ilvl w:val="1"/>
                <w:numId w:val="4"/>
              </w:numPr>
              <w:pBdr>
                <w:top w:val="nil"/>
                <w:left w:val="nil"/>
                <w:bottom w:val="nil"/>
                <w:right w:val="nil"/>
                <w:between w:val="nil"/>
              </w:pBdr>
              <w:spacing w:after="0" w:line="240" w:lineRule="auto"/>
              <w:rPr>
                <w:color w:val="000000"/>
              </w:rPr>
            </w:pPr>
            <w:hyperlink r:id="rId38">
              <w:r w:rsidR="0072179B">
                <w:rPr>
                  <w:color w:val="0563C1"/>
                  <w:u w:val="single"/>
                </w:rPr>
                <w:t>YouTube</w:t>
              </w:r>
            </w:hyperlink>
          </w:p>
          <w:p w14:paraId="0A3C9D34" w14:textId="77777777" w:rsidR="003404FA" w:rsidRDefault="00377935">
            <w:pPr>
              <w:numPr>
                <w:ilvl w:val="1"/>
                <w:numId w:val="4"/>
              </w:numPr>
              <w:pBdr>
                <w:top w:val="nil"/>
                <w:left w:val="nil"/>
                <w:bottom w:val="nil"/>
                <w:right w:val="nil"/>
                <w:between w:val="nil"/>
              </w:pBdr>
              <w:spacing w:after="0" w:line="240" w:lineRule="auto"/>
            </w:pPr>
            <w:hyperlink r:id="rId39">
              <w:r w:rsidR="0072179B">
                <w:rPr>
                  <w:color w:val="1155CC"/>
                  <w:u w:val="single"/>
                </w:rPr>
                <w:t>Recorded PowerPoint</w:t>
              </w:r>
            </w:hyperlink>
            <w:r w:rsidR="0072179B">
              <w:t>.</w:t>
            </w:r>
          </w:p>
          <w:p w14:paraId="52678D36" w14:textId="77777777" w:rsidR="003404FA" w:rsidRDefault="0072179B">
            <w:pPr>
              <w:numPr>
                <w:ilvl w:val="0"/>
                <w:numId w:val="4"/>
              </w:numPr>
              <w:pBdr>
                <w:top w:val="nil"/>
                <w:left w:val="nil"/>
                <w:bottom w:val="nil"/>
                <w:right w:val="nil"/>
                <w:between w:val="nil"/>
              </w:pBdr>
              <w:spacing w:after="0" w:line="240" w:lineRule="auto"/>
              <w:rPr>
                <w:color w:val="000000"/>
              </w:rPr>
            </w:pPr>
            <w:r>
              <w:rPr>
                <w:color w:val="000000"/>
              </w:rPr>
              <w:t>Provide “How-To” Guides with or without visual image supports.</w:t>
            </w:r>
          </w:p>
          <w:p w14:paraId="69A128BB" w14:textId="77777777" w:rsidR="003404FA" w:rsidRDefault="0072179B">
            <w:pPr>
              <w:numPr>
                <w:ilvl w:val="0"/>
                <w:numId w:val="4"/>
              </w:numPr>
              <w:pBdr>
                <w:top w:val="nil"/>
                <w:left w:val="nil"/>
                <w:bottom w:val="nil"/>
                <w:right w:val="nil"/>
                <w:between w:val="nil"/>
              </w:pBdr>
              <w:spacing w:after="0" w:line="240" w:lineRule="auto"/>
              <w:rPr>
                <w:color w:val="000000"/>
              </w:rPr>
            </w:pPr>
            <w:r>
              <w:t>Provide q</w:t>
            </w:r>
            <w:r>
              <w:rPr>
                <w:color w:val="000000"/>
              </w:rPr>
              <w:t>uality examples demonstrating what success and mastery look like</w:t>
            </w:r>
          </w:p>
          <w:p w14:paraId="66A47F26" w14:textId="77777777" w:rsidR="003404FA" w:rsidRDefault="0072179B">
            <w:pPr>
              <w:numPr>
                <w:ilvl w:val="1"/>
                <w:numId w:val="4"/>
              </w:numPr>
              <w:pBdr>
                <w:top w:val="nil"/>
                <w:left w:val="nil"/>
                <w:bottom w:val="nil"/>
                <w:right w:val="nil"/>
                <w:between w:val="nil"/>
              </w:pBdr>
              <w:spacing w:after="0" w:line="240" w:lineRule="auto"/>
            </w:pPr>
            <w:r>
              <w:t>Support families and caregivers in using video modeling to teach new tasks.</w:t>
            </w:r>
          </w:p>
        </w:tc>
      </w:tr>
      <w:tr w:rsidR="003404FA" w14:paraId="790279B1" w14:textId="77777777" w:rsidTr="009F1338">
        <w:trPr>
          <w:trHeight w:val="530"/>
        </w:trPr>
        <w:tc>
          <w:tcPr>
            <w:tcW w:w="33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E124338" w14:textId="77777777" w:rsidR="003404FA" w:rsidRDefault="0072179B">
            <w:pPr>
              <w:spacing w:after="0" w:line="240" w:lineRule="auto"/>
              <w:rPr>
                <w:color w:val="000000"/>
              </w:rPr>
            </w:pPr>
            <w:r>
              <w:t>The s</w:t>
            </w:r>
            <w:r>
              <w:rPr>
                <w:color w:val="000000"/>
              </w:rPr>
              <w:t>tudent needs assignments broken down into parts or steps.</w:t>
            </w:r>
          </w:p>
        </w:tc>
        <w:tc>
          <w:tcPr>
            <w:tcW w:w="67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DA9B1BC" w14:textId="77777777" w:rsidR="003404FA" w:rsidRDefault="0072179B">
            <w:pPr>
              <w:numPr>
                <w:ilvl w:val="0"/>
                <w:numId w:val="3"/>
              </w:numPr>
              <w:pBdr>
                <w:top w:val="nil"/>
                <w:left w:val="nil"/>
                <w:bottom w:val="nil"/>
                <w:right w:val="nil"/>
                <w:between w:val="nil"/>
              </w:pBdr>
              <w:spacing w:after="0" w:line="240" w:lineRule="auto"/>
              <w:rPr>
                <w:color w:val="000000"/>
              </w:rPr>
            </w:pPr>
            <w:r>
              <w:rPr>
                <w:color w:val="000000"/>
              </w:rPr>
              <w:t xml:space="preserve">Provide a schedule to students to complete parts of the assignment with specified due dates. </w:t>
            </w:r>
          </w:p>
          <w:p w14:paraId="12142C7A" w14:textId="77777777" w:rsidR="003404FA" w:rsidRDefault="0072179B">
            <w:pPr>
              <w:numPr>
                <w:ilvl w:val="0"/>
                <w:numId w:val="3"/>
              </w:numPr>
              <w:pBdr>
                <w:top w:val="nil"/>
                <w:left w:val="nil"/>
                <w:bottom w:val="nil"/>
                <w:right w:val="nil"/>
                <w:between w:val="nil"/>
              </w:pBdr>
              <w:spacing w:after="0" w:line="240" w:lineRule="auto"/>
              <w:rPr>
                <w:color w:val="000000"/>
              </w:rPr>
            </w:pPr>
            <w:r>
              <w:rPr>
                <w:color w:val="000000"/>
              </w:rPr>
              <w:t>Help famil</w:t>
            </w:r>
            <w:r>
              <w:t>ies and caregivers</w:t>
            </w:r>
            <w:r>
              <w:rPr>
                <w:color w:val="000000"/>
              </w:rPr>
              <w:t xml:space="preserve"> learn to develop and use short </w:t>
            </w:r>
            <w:r>
              <w:t>activity schedules.</w:t>
            </w:r>
          </w:p>
          <w:p w14:paraId="2AFAFA1F" w14:textId="77777777" w:rsidR="003404FA" w:rsidRDefault="0072179B">
            <w:pPr>
              <w:numPr>
                <w:ilvl w:val="0"/>
                <w:numId w:val="3"/>
              </w:numPr>
              <w:pBdr>
                <w:top w:val="nil"/>
                <w:left w:val="nil"/>
                <w:bottom w:val="nil"/>
                <w:right w:val="nil"/>
                <w:between w:val="nil"/>
              </w:pBdr>
              <w:spacing w:after="0" w:line="240" w:lineRule="auto"/>
              <w:rPr>
                <w:color w:val="000000"/>
              </w:rPr>
            </w:pPr>
            <w:r>
              <w:rPr>
                <w:color w:val="000000"/>
              </w:rPr>
              <w:t xml:space="preserve">Check-in </w:t>
            </w:r>
            <w:r>
              <w:t>with the student</w:t>
            </w:r>
            <w:r>
              <w:rPr>
                <w:color w:val="000000"/>
              </w:rPr>
              <w:t xml:space="preserve"> to confirm completion or </w:t>
            </w:r>
            <w:r>
              <w:t>have the student</w:t>
            </w:r>
            <w:r>
              <w:rPr>
                <w:color w:val="000000"/>
              </w:rPr>
              <w:t xml:space="preserve"> submit each </w:t>
            </w:r>
            <w:r>
              <w:t>“</w:t>
            </w:r>
            <w:r>
              <w:rPr>
                <w:color w:val="000000"/>
              </w:rPr>
              <w:t>part” of the assignment.</w:t>
            </w:r>
          </w:p>
          <w:p w14:paraId="795A3AC5" w14:textId="77777777" w:rsidR="003404FA" w:rsidRDefault="0072179B">
            <w:pPr>
              <w:numPr>
                <w:ilvl w:val="0"/>
                <w:numId w:val="3"/>
              </w:numPr>
              <w:pBdr>
                <w:top w:val="nil"/>
                <w:left w:val="nil"/>
                <w:bottom w:val="nil"/>
                <w:right w:val="nil"/>
                <w:between w:val="nil"/>
              </w:pBdr>
              <w:spacing w:after="0" w:line="240" w:lineRule="auto"/>
              <w:rPr>
                <w:color w:val="151E49"/>
              </w:rPr>
            </w:pPr>
            <w:r>
              <w:rPr>
                <w:color w:val="000000"/>
              </w:rPr>
              <w:t>Provide</w:t>
            </w:r>
            <w:r>
              <w:rPr>
                <w:color w:val="151E49"/>
              </w:rPr>
              <w:t xml:space="preserve"> </w:t>
            </w:r>
            <w:hyperlink r:id="rId40">
              <w:r>
                <w:rPr>
                  <w:color w:val="0563C1"/>
                  <w:u w:val="single"/>
                </w:rPr>
                <w:t>Get Ready, Do, Done</w:t>
              </w:r>
            </w:hyperlink>
            <w:r>
              <w:rPr>
                <w:color w:val="151E49"/>
              </w:rPr>
              <w:t xml:space="preserve"> chart.</w:t>
            </w:r>
          </w:p>
          <w:p w14:paraId="158D8AA9" w14:textId="77777777" w:rsidR="003404FA" w:rsidRDefault="0072179B">
            <w:pPr>
              <w:numPr>
                <w:ilvl w:val="0"/>
                <w:numId w:val="3"/>
              </w:numPr>
              <w:pBdr>
                <w:top w:val="nil"/>
                <w:left w:val="nil"/>
                <w:bottom w:val="nil"/>
                <w:right w:val="nil"/>
                <w:between w:val="nil"/>
              </w:pBdr>
              <w:spacing w:after="0" w:line="240" w:lineRule="auto"/>
              <w:rPr>
                <w:color w:val="000000"/>
              </w:rPr>
            </w:pPr>
            <w:r>
              <w:rPr>
                <w:color w:val="000000"/>
              </w:rPr>
              <w:t>Provide checklists of all required components</w:t>
            </w:r>
            <w:r>
              <w:t>, using tools such as:</w:t>
            </w:r>
          </w:p>
          <w:p w14:paraId="720D28DE" w14:textId="77777777" w:rsidR="003404FA" w:rsidRDefault="00377935">
            <w:pPr>
              <w:numPr>
                <w:ilvl w:val="1"/>
                <w:numId w:val="3"/>
              </w:numPr>
              <w:pBdr>
                <w:top w:val="nil"/>
                <w:left w:val="nil"/>
                <w:bottom w:val="nil"/>
                <w:right w:val="nil"/>
                <w:between w:val="nil"/>
              </w:pBdr>
              <w:spacing w:after="0" w:line="240" w:lineRule="auto"/>
              <w:rPr>
                <w:color w:val="000000"/>
              </w:rPr>
            </w:pPr>
            <w:hyperlink r:id="rId41">
              <w:r w:rsidR="0072179B">
                <w:rPr>
                  <w:color w:val="0563C1"/>
                  <w:u w:val="single"/>
                </w:rPr>
                <w:t>Google Keep</w:t>
              </w:r>
            </w:hyperlink>
          </w:p>
          <w:p w14:paraId="7DE5C4AE" w14:textId="77777777" w:rsidR="003404FA" w:rsidRDefault="00377935">
            <w:pPr>
              <w:numPr>
                <w:ilvl w:val="1"/>
                <w:numId w:val="3"/>
              </w:numPr>
              <w:pBdr>
                <w:top w:val="nil"/>
                <w:left w:val="nil"/>
                <w:bottom w:val="nil"/>
                <w:right w:val="nil"/>
                <w:between w:val="nil"/>
              </w:pBdr>
              <w:spacing w:after="0" w:line="240" w:lineRule="auto"/>
            </w:pPr>
            <w:hyperlink r:id="rId42">
              <w:r w:rsidR="0072179B">
                <w:rPr>
                  <w:color w:val="1155CC"/>
                  <w:u w:val="single"/>
                </w:rPr>
                <w:t>One Note</w:t>
              </w:r>
            </w:hyperlink>
          </w:p>
          <w:p w14:paraId="72B7471C" w14:textId="77777777" w:rsidR="003404FA" w:rsidRDefault="00377935">
            <w:pPr>
              <w:numPr>
                <w:ilvl w:val="1"/>
                <w:numId w:val="3"/>
              </w:numPr>
              <w:pBdr>
                <w:top w:val="nil"/>
                <w:left w:val="nil"/>
                <w:bottom w:val="nil"/>
                <w:right w:val="nil"/>
                <w:between w:val="nil"/>
              </w:pBdr>
              <w:spacing w:after="0" w:line="240" w:lineRule="auto"/>
              <w:rPr>
                <w:color w:val="000000"/>
              </w:rPr>
            </w:pPr>
            <w:hyperlink r:id="rId43">
              <w:r w:rsidR="0072179B">
                <w:rPr>
                  <w:color w:val="1155CC"/>
                  <w:u w:val="single"/>
                </w:rPr>
                <w:t>Notes App</w:t>
              </w:r>
            </w:hyperlink>
          </w:p>
          <w:p w14:paraId="7C2FFFC5" w14:textId="77777777" w:rsidR="003404FA" w:rsidRDefault="0072179B">
            <w:pPr>
              <w:numPr>
                <w:ilvl w:val="1"/>
                <w:numId w:val="3"/>
              </w:numPr>
              <w:pBdr>
                <w:top w:val="nil"/>
                <w:left w:val="nil"/>
                <w:bottom w:val="nil"/>
                <w:right w:val="nil"/>
                <w:between w:val="nil"/>
              </w:pBdr>
              <w:spacing w:after="0" w:line="240" w:lineRule="auto"/>
              <w:rPr>
                <w:color w:val="151E49"/>
              </w:rPr>
            </w:pPr>
            <w:r>
              <w:rPr>
                <w:color w:val="000000"/>
              </w:rPr>
              <w:t>Bulleting in Google Docs or Word.</w:t>
            </w:r>
          </w:p>
          <w:p w14:paraId="5874197B" w14:textId="77777777" w:rsidR="003404FA" w:rsidRDefault="0072179B">
            <w:pPr>
              <w:numPr>
                <w:ilvl w:val="0"/>
                <w:numId w:val="25"/>
              </w:numPr>
              <w:pBdr>
                <w:top w:val="nil"/>
                <w:left w:val="nil"/>
                <w:bottom w:val="nil"/>
                <w:right w:val="nil"/>
                <w:between w:val="nil"/>
              </w:pBdr>
              <w:spacing w:line="240" w:lineRule="auto"/>
              <w:ind w:left="360"/>
            </w:pPr>
            <w:r>
              <w:t>Utilize task analysis for learning job skills and provide visual checklists and/or video modeling.</w:t>
            </w:r>
          </w:p>
        </w:tc>
      </w:tr>
      <w:tr w:rsidR="003404FA" w14:paraId="14C39B9D" w14:textId="77777777" w:rsidTr="009F1338">
        <w:trPr>
          <w:trHeight w:val="530"/>
        </w:trPr>
        <w:tc>
          <w:tcPr>
            <w:tcW w:w="33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F037EB9" w14:textId="77777777" w:rsidR="003404FA" w:rsidRDefault="0072179B">
            <w:pPr>
              <w:spacing w:after="0" w:line="240" w:lineRule="auto"/>
              <w:rPr>
                <w:color w:val="000000"/>
              </w:rPr>
            </w:pPr>
            <w:r>
              <w:lastRenderedPageBreak/>
              <w:t>The s</w:t>
            </w:r>
            <w:r>
              <w:rPr>
                <w:color w:val="000000"/>
              </w:rPr>
              <w:t>tudent requires use of manipulatives for mathematics instruction.</w:t>
            </w:r>
          </w:p>
        </w:tc>
        <w:tc>
          <w:tcPr>
            <w:tcW w:w="67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421701F" w14:textId="77777777" w:rsidR="003404FA" w:rsidRDefault="0072179B">
            <w:pPr>
              <w:numPr>
                <w:ilvl w:val="0"/>
                <w:numId w:val="26"/>
              </w:numPr>
              <w:pBdr>
                <w:top w:val="nil"/>
                <w:left w:val="nil"/>
                <w:bottom w:val="nil"/>
                <w:right w:val="nil"/>
                <w:between w:val="nil"/>
              </w:pBdr>
              <w:spacing w:after="0" w:line="240" w:lineRule="auto"/>
              <w:rPr>
                <w:color w:val="000000"/>
              </w:rPr>
            </w:pPr>
            <w:r>
              <w:rPr>
                <w:color w:val="000000"/>
              </w:rPr>
              <w:t xml:space="preserve">Provide manipulatives that were used in the classroom environment or help </w:t>
            </w:r>
            <w:r>
              <w:t>families and caregivers</w:t>
            </w:r>
            <w:r>
              <w:rPr>
                <w:color w:val="000000"/>
              </w:rPr>
              <w:t xml:space="preserve"> utilize household items as manipulatives.</w:t>
            </w:r>
          </w:p>
          <w:p w14:paraId="41D74B46" w14:textId="77777777" w:rsidR="003404FA" w:rsidRDefault="0072179B">
            <w:pPr>
              <w:numPr>
                <w:ilvl w:val="0"/>
                <w:numId w:val="26"/>
              </w:numPr>
              <w:pBdr>
                <w:top w:val="nil"/>
                <w:left w:val="nil"/>
                <w:bottom w:val="nil"/>
                <w:right w:val="nil"/>
                <w:between w:val="nil"/>
              </w:pBdr>
              <w:spacing w:after="0" w:line="240" w:lineRule="auto"/>
              <w:rPr>
                <w:color w:val="000000"/>
              </w:rPr>
            </w:pPr>
            <w:r>
              <w:rPr>
                <w:color w:val="000000"/>
              </w:rPr>
              <w:t>Provide virtual manipulatives.</w:t>
            </w:r>
          </w:p>
          <w:p w14:paraId="7B6F9990" w14:textId="77777777" w:rsidR="003404FA" w:rsidRDefault="0072179B">
            <w:pPr>
              <w:numPr>
                <w:ilvl w:val="1"/>
                <w:numId w:val="26"/>
              </w:numPr>
              <w:pBdr>
                <w:top w:val="nil"/>
                <w:left w:val="nil"/>
                <w:bottom w:val="nil"/>
                <w:right w:val="nil"/>
                <w:between w:val="nil"/>
              </w:pBdr>
              <w:spacing w:after="0" w:line="240" w:lineRule="auto"/>
            </w:pPr>
            <w:r>
              <w:t xml:space="preserve">Preschool- Use programs like </w:t>
            </w:r>
            <w:hyperlink r:id="rId44">
              <w:r>
                <w:rPr>
                  <w:color w:val="1155CC"/>
                  <w:u w:val="single"/>
                </w:rPr>
                <w:t>Boardmaker</w:t>
              </w:r>
            </w:hyperlink>
            <w:r>
              <w:t xml:space="preserve">, </w:t>
            </w:r>
            <w:hyperlink r:id="rId45">
              <w:r>
                <w:rPr>
                  <w:color w:val="1155CC"/>
                  <w:u w:val="single"/>
                </w:rPr>
                <w:t>LessonPix</w:t>
              </w:r>
            </w:hyperlink>
            <w:r>
              <w:t xml:space="preserve">, and PowerPoint to create interactive virtual manipulatives. </w:t>
            </w:r>
          </w:p>
          <w:p w14:paraId="0363210D" w14:textId="77777777" w:rsidR="003404FA" w:rsidRDefault="0072179B">
            <w:pPr>
              <w:numPr>
                <w:ilvl w:val="1"/>
                <w:numId w:val="26"/>
              </w:numPr>
              <w:pBdr>
                <w:top w:val="nil"/>
                <w:left w:val="nil"/>
                <w:bottom w:val="nil"/>
                <w:right w:val="nil"/>
                <w:between w:val="nil"/>
              </w:pBdr>
              <w:spacing w:after="0" w:line="240" w:lineRule="auto"/>
            </w:pPr>
            <w:r>
              <w:rPr>
                <w:color w:val="000000"/>
              </w:rPr>
              <w:t xml:space="preserve">Elementary </w:t>
            </w:r>
            <w:r>
              <w:t>-</w:t>
            </w:r>
            <w:r>
              <w:rPr>
                <w:color w:val="000000"/>
              </w:rPr>
              <w:t xml:space="preserve"> </w:t>
            </w:r>
            <w:hyperlink r:id="rId46">
              <w:r>
                <w:rPr>
                  <w:color w:val="0563C1"/>
                  <w:u w:val="single"/>
                </w:rPr>
                <w:t>Math Learning Center Apps</w:t>
              </w:r>
            </w:hyperlink>
            <w:r>
              <w:t>.</w:t>
            </w:r>
          </w:p>
          <w:p w14:paraId="0CF7AD64" w14:textId="77777777" w:rsidR="003404FA" w:rsidRDefault="0072179B">
            <w:pPr>
              <w:numPr>
                <w:ilvl w:val="1"/>
                <w:numId w:val="26"/>
              </w:numPr>
              <w:pBdr>
                <w:top w:val="nil"/>
                <w:left w:val="nil"/>
                <w:bottom w:val="nil"/>
                <w:right w:val="nil"/>
                <w:between w:val="nil"/>
              </w:pBdr>
              <w:spacing w:after="0" w:line="240" w:lineRule="auto"/>
            </w:pPr>
            <w:r>
              <w:rPr>
                <w:color w:val="000000"/>
              </w:rPr>
              <w:t xml:space="preserve">Elementary and Secondary </w:t>
            </w:r>
            <w:r>
              <w:t>-</w:t>
            </w:r>
            <w:r>
              <w:rPr>
                <w:color w:val="000000"/>
              </w:rPr>
              <w:t xml:space="preserve"> </w:t>
            </w:r>
            <w:hyperlink r:id="rId47">
              <w:r>
                <w:rPr>
                  <w:color w:val="0563C1"/>
                  <w:u w:val="single"/>
                </w:rPr>
                <w:t>National Library of Virtual Manipulatives</w:t>
              </w:r>
            </w:hyperlink>
            <w:r>
              <w:t>.</w:t>
            </w:r>
          </w:p>
        </w:tc>
      </w:tr>
      <w:tr w:rsidR="003404FA" w14:paraId="7A712B21" w14:textId="77777777" w:rsidTr="009F1338">
        <w:trPr>
          <w:trHeight w:val="837"/>
        </w:trPr>
        <w:tc>
          <w:tcPr>
            <w:tcW w:w="33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F35980C" w14:textId="77777777" w:rsidR="003404FA" w:rsidRDefault="0072179B">
            <w:pPr>
              <w:spacing w:after="0" w:line="240" w:lineRule="auto"/>
              <w:rPr>
                <w:color w:val="000000"/>
              </w:rPr>
            </w:pPr>
            <w:r>
              <w:t>The s</w:t>
            </w:r>
            <w:r>
              <w:rPr>
                <w:color w:val="000000"/>
              </w:rPr>
              <w:t>tudent utilizes visual supports.</w:t>
            </w:r>
          </w:p>
        </w:tc>
        <w:tc>
          <w:tcPr>
            <w:tcW w:w="67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616DF2C" w14:textId="77777777" w:rsidR="003404FA" w:rsidRDefault="0072179B">
            <w:pPr>
              <w:numPr>
                <w:ilvl w:val="0"/>
                <w:numId w:val="1"/>
              </w:numPr>
              <w:pBdr>
                <w:top w:val="nil"/>
                <w:left w:val="nil"/>
                <w:bottom w:val="nil"/>
                <w:right w:val="nil"/>
                <w:between w:val="nil"/>
              </w:pBdr>
              <w:spacing w:after="0" w:line="240" w:lineRule="auto"/>
              <w:rPr>
                <w:color w:val="000000"/>
              </w:rPr>
            </w:pPr>
            <w:r>
              <w:rPr>
                <w:color w:val="000000"/>
              </w:rPr>
              <w:t>Provide digital copies of visuals used within the classroom.</w:t>
            </w:r>
          </w:p>
          <w:p w14:paraId="267C7A85" w14:textId="77777777" w:rsidR="003404FA" w:rsidRDefault="0072179B">
            <w:pPr>
              <w:numPr>
                <w:ilvl w:val="0"/>
                <w:numId w:val="1"/>
              </w:numPr>
              <w:pBdr>
                <w:top w:val="nil"/>
                <w:left w:val="nil"/>
                <w:bottom w:val="nil"/>
                <w:right w:val="nil"/>
                <w:between w:val="nil"/>
              </w:pBdr>
              <w:spacing w:after="0" w:line="240" w:lineRule="auto"/>
              <w:rPr>
                <w:color w:val="000000"/>
              </w:rPr>
            </w:pPr>
            <w:r>
              <w:rPr>
                <w:color w:val="000000"/>
              </w:rPr>
              <w:t xml:space="preserve">Provide information </w:t>
            </w:r>
            <w:r>
              <w:t>sheets</w:t>
            </w:r>
            <w:r>
              <w:rPr>
                <w:color w:val="000000"/>
              </w:rPr>
              <w:t xml:space="preserve"> and/or video </w:t>
            </w:r>
            <w:r>
              <w:t>tutorials</w:t>
            </w:r>
            <w:r>
              <w:rPr>
                <w:color w:val="000000"/>
              </w:rPr>
              <w:t xml:space="preserve"> on how visual supports are utilized within the classroom.</w:t>
            </w:r>
          </w:p>
          <w:p w14:paraId="10750A80" w14:textId="77777777" w:rsidR="003404FA" w:rsidRDefault="0072179B">
            <w:pPr>
              <w:numPr>
                <w:ilvl w:val="0"/>
                <w:numId w:val="1"/>
              </w:numPr>
              <w:pBdr>
                <w:top w:val="nil"/>
                <w:left w:val="nil"/>
                <w:bottom w:val="nil"/>
                <w:right w:val="nil"/>
                <w:between w:val="nil"/>
              </w:pBdr>
              <w:spacing w:after="0" w:line="240" w:lineRule="auto"/>
              <w:rPr>
                <w:color w:val="000000"/>
              </w:rPr>
            </w:pPr>
            <w:r>
              <w:rPr>
                <w:color w:val="000000"/>
              </w:rPr>
              <w:t>Provide documents that can be edited to meet needs at home.</w:t>
            </w:r>
          </w:p>
          <w:p w14:paraId="75207D3B" w14:textId="77777777" w:rsidR="003404FA" w:rsidRDefault="0072179B">
            <w:pPr>
              <w:numPr>
                <w:ilvl w:val="0"/>
                <w:numId w:val="1"/>
              </w:numPr>
              <w:pBdr>
                <w:top w:val="nil"/>
                <w:left w:val="nil"/>
                <w:bottom w:val="nil"/>
                <w:right w:val="nil"/>
                <w:between w:val="nil"/>
              </w:pBdr>
              <w:spacing w:after="0" w:line="240" w:lineRule="auto"/>
            </w:pPr>
            <w:r>
              <w:t>Help families and caregivers learn to create and use simple visual supports at home. Put them on a keyring so they are easy to find and organize.</w:t>
            </w:r>
          </w:p>
        </w:tc>
      </w:tr>
    </w:tbl>
    <w:p w14:paraId="62908400" w14:textId="77777777" w:rsidR="003404FA" w:rsidRDefault="003404FA"/>
    <w:tbl>
      <w:tblPr>
        <w:tblStyle w:val="a0"/>
        <w:tblW w:w="10060" w:type="dxa"/>
        <w:tblLayout w:type="fixed"/>
        <w:tblLook w:val="0420" w:firstRow="1" w:lastRow="0" w:firstColumn="0" w:lastColumn="0" w:noHBand="0" w:noVBand="1"/>
      </w:tblPr>
      <w:tblGrid>
        <w:gridCol w:w="3344"/>
        <w:gridCol w:w="6716"/>
      </w:tblGrid>
      <w:tr w:rsidR="003404FA" w14:paraId="6CB0CC75" w14:textId="77777777" w:rsidTr="005911ED">
        <w:trPr>
          <w:trHeight w:val="576"/>
        </w:trPr>
        <w:tc>
          <w:tcPr>
            <w:tcW w:w="10060" w:type="dxa"/>
            <w:gridSpan w:val="2"/>
            <w:tcBorders>
              <w:top w:val="single" w:sz="4" w:space="0" w:color="000000"/>
              <w:left w:val="single" w:sz="8" w:space="0" w:color="000000"/>
              <w:bottom w:val="single" w:sz="4" w:space="0" w:color="000000"/>
              <w:right w:val="single" w:sz="8" w:space="0" w:color="000000"/>
            </w:tcBorders>
            <w:shd w:val="clear" w:color="auto" w:fill="1D1B11" w:themeFill="background2" w:themeFillShade="1A"/>
            <w:tcMar>
              <w:top w:w="0" w:type="dxa"/>
              <w:left w:w="108" w:type="dxa"/>
              <w:bottom w:w="0" w:type="dxa"/>
              <w:right w:w="108" w:type="dxa"/>
            </w:tcMar>
            <w:vAlign w:val="center"/>
          </w:tcPr>
          <w:p w14:paraId="5D24ED4F" w14:textId="77777777" w:rsidR="003404FA" w:rsidRDefault="0072179B">
            <w:pPr>
              <w:spacing w:after="0" w:line="240" w:lineRule="auto"/>
              <w:jc w:val="center"/>
              <w:rPr>
                <w:b/>
                <w:color w:val="000000"/>
              </w:rPr>
            </w:pPr>
            <w:r>
              <w:rPr>
                <w:b/>
                <w:color w:val="FFFFFF"/>
              </w:rPr>
              <w:t>Presentation Accommodations (continued)</w:t>
            </w:r>
          </w:p>
        </w:tc>
      </w:tr>
      <w:tr w:rsidR="003404FA" w14:paraId="54C697A4" w14:textId="77777777" w:rsidTr="009F1338">
        <w:trPr>
          <w:trHeight w:val="516"/>
        </w:trPr>
        <w:tc>
          <w:tcPr>
            <w:tcW w:w="3344" w:type="dxa"/>
            <w:tcBorders>
              <w:top w:val="single" w:sz="8" w:space="0" w:color="000000"/>
              <w:left w:val="single" w:sz="8" w:space="0" w:color="000000"/>
              <w:bottom w:val="single" w:sz="4" w:space="0" w:color="000000"/>
            </w:tcBorders>
            <w:shd w:val="clear" w:color="auto" w:fill="002060"/>
            <w:tcMar>
              <w:top w:w="0" w:type="dxa"/>
              <w:left w:w="108" w:type="dxa"/>
              <w:bottom w:w="0" w:type="dxa"/>
              <w:right w:w="108" w:type="dxa"/>
            </w:tcMar>
            <w:vAlign w:val="center"/>
          </w:tcPr>
          <w:p w14:paraId="55A09FC3" w14:textId="77777777" w:rsidR="003404FA" w:rsidRDefault="0072179B">
            <w:pPr>
              <w:spacing w:after="0" w:line="240" w:lineRule="auto"/>
              <w:jc w:val="center"/>
              <w:rPr>
                <w:b/>
                <w:color w:val="FFFFFF"/>
              </w:rPr>
            </w:pPr>
            <w:r>
              <w:rPr>
                <w:b/>
                <w:color w:val="FFFFFF"/>
              </w:rPr>
              <w:t>Daily Accommodations</w:t>
            </w:r>
          </w:p>
          <w:p w14:paraId="0E1DCE0A" w14:textId="77777777" w:rsidR="003404FA" w:rsidRDefault="003404FA">
            <w:pPr>
              <w:spacing w:after="0" w:line="240" w:lineRule="auto"/>
              <w:jc w:val="center"/>
              <w:rPr>
                <w:color w:val="000000"/>
              </w:rPr>
            </w:pPr>
          </w:p>
        </w:tc>
        <w:tc>
          <w:tcPr>
            <w:tcW w:w="6716" w:type="dxa"/>
            <w:tcBorders>
              <w:top w:val="single" w:sz="8" w:space="0" w:color="000000"/>
              <w:left w:val="single" w:sz="8" w:space="0" w:color="000000"/>
              <w:bottom w:val="single" w:sz="4" w:space="0" w:color="000000"/>
              <w:right w:val="single" w:sz="8" w:space="0" w:color="000000"/>
            </w:tcBorders>
            <w:shd w:val="clear" w:color="auto" w:fill="FECF0B"/>
            <w:tcMar>
              <w:top w:w="0" w:type="dxa"/>
              <w:left w:w="108" w:type="dxa"/>
              <w:bottom w:w="0" w:type="dxa"/>
              <w:right w:w="108" w:type="dxa"/>
            </w:tcMar>
            <w:vAlign w:val="center"/>
          </w:tcPr>
          <w:p w14:paraId="28761313" w14:textId="77777777" w:rsidR="003404FA" w:rsidRDefault="0072179B">
            <w:pPr>
              <w:spacing w:after="0" w:line="240" w:lineRule="auto"/>
              <w:jc w:val="center"/>
              <w:rPr>
                <w:b/>
                <w:color w:val="000000"/>
              </w:rPr>
            </w:pPr>
            <w:r>
              <w:rPr>
                <w:b/>
                <w:color w:val="000000"/>
              </w:rPr>
              <w:t>Remote Accommodations</w:t>
            </w:r>
          </w:p>
        </w:tc>
      </w:tr>
      <w:tr w:rsidR="003404FA" w14:paraId="2EFB41E3" w14:textId="77777777" w:rsidTr="009F1338">
        <w:trPr>
          <w:trHeight w:val="1080"/>
        </w:trPr>
        <w:tc>
          <w:tcPr>
            <w:tcW w:w="33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1B46351" w14:textId="77777777" w:rsidR="003404FA" w:rsidRDefault="0072179B">
            <w:pPr>
              <w:spacing w:after="0" w:line="240" w:lineRule="auto"/>
              <w:rPr>
                <w:color w:val="000000"/>
              </w:rPr>
            </w:pPr>
            <w:r>
              <w:t>The s</w:t>
            </w:r>
            <w:r>
              <w:rPr>
                <w:color w:val="000000"/>
              </w:rPr>
              <w:t>tudent is provided a copy of notes.</w:t>
            </w:r>
          </w:p>
        </w:tc>
        <w:tc>
          <w:tcPr>
            <w:tcW w:w="67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052F41D" w14:textId="77777777" w:rsidR="003404FA" w:rsidRDefault="0072179B">
            <w:pPr>
              <w:numPr>
                <w:ilvl w:val="0"/>
                <w:numId w:val="10"/>
              </w:numPr>
              <w:pBdr>
                <w:top w:val="nil"/>
                <w:left w:val="nil"/>
                <w:bottom w:val="nil"/>
                <w:right w:val="nil"/>
                <w:between w:val="nil"/>
              </w:pBdr>
              <w:spacing w:after="0" w:line="240" w:lineRule="auto"/>
              <w:rPr>
                <w:color w:val="000000"/>
              </w:rPr>
            </w:pPr>
            <w:r>
              <w:rPr>
                <w:color w:val="000000"/>
              </w:rPr>
              <w:t>Provide PowerPoint with notes prior to lesson.</w:t>
            </w:r>
          </w:p>
          <w:p w14:paraId="696BE6A2" w14:textId="77777777" w:rsidR="003404FA" w:rsidRDefault="0072179B">
            <w:pPr>
              <w:numPr>
                <w:ilvl w:val="0"/>
                <w:numId w:val="10"/>
              </w:numPr>
              <w:pBdr>
                <w:top w:val="nil"/>
                <w:left w:val="nil"/>
                <w:bottom w:val="nil"/>
                <w:right w:val="nil"/>
                <w:between w:val="nil"/>
              </w:pBdr>
              <w:spacing w:after="0" w:line="240" w:lineRule="auto"/>
              <w:rPr>
                <w:color w:val="000000"/>
              </w:rPr>
            </w:pPr>
            <w:r>
              <w:rPr>
                <w:color w:val="000000"/>
              </w:rPr>
              <w:t>Provide outline of important concepts.</w:t>
            </w:r>
          </w:p>
          <w:p w14:paraId="6B7BB67B" w14:textId="77777777" w:rsidR="003404FA" w:rsidRDefault="0072179B">
            <w:pPr>
              <w:numPr>
                <w:ilvl w:val="0"/>
                <w:numId w:val="10"/>
              </w:numPr>
              <w:pBdr>
                <w:top w:val="nil"/>
                <w:left w:val="nil"/>
                <w:bottom w:val="nil"/>
                <w:right w:val="nil"/>
                <w:between w:val="nil"/>
              </w:pBdr>
              <w:spacing w:after="0" w:line="240" w:lineRule="auto"/>
              <w:rPr>
                <w:color w:val="000000"/>
              </w:rPr>
            </w:pPr>
            <w:r>
              <w:rPr>
                <w:color w:val="000000"/>
              </w:rPr>
              <w:t xml:space="preserve">Use Microsoft Translator to </w:t>
            </w:r>
            <w:r>
              <w:t>provide a transcript</w:t>
            </w:r>
            <w:r>
              <w:rPr>
                <w:color w:val="000000"/>
              </w:rPr>
              <w:t xml:space="preserve"> of lectures.</w:t>
            </w:r>
          </w:p>
          <w:p w14:paraId="04148087" w14:textId="77777777" w:rsidR="003404FA" w:rsidRDefault="0072179B">
            <w:pPr>
              <w:numPr>
                <w:ilvl w:val="0"/>
                <w:numId w:val="10"/>
              </w:numPr>
              <w:pBdr>
                <w:top w:val="nil"/>
                <w:left w:val="nil"/>
                <w:bottom w:val="nil"/>
                <w:right w:val="nil"/>
                <w:between w:val="nil"/>
              </w:pBdr>
              <w:spacing w:after="0" w:line="240" w:lineRule="auto"/>
              <w:rPr>
                <w:color w:val="000000"/>
              </w:rPr>
            </w:pPr>
            <w:r>
              <w:rPr>
                <w:color w:val="000000"/>
              </w:rPr>
              <w:t>Provide guided notes for the student to complete</w:t>
            </w:r>
            <w:r>
              <w:t>.</w:t>
            </w:r>
          </w:p>
          <w:p w14:paraId="219367A1" w14:textId="77777777" w:rsidR="003404FA" w:rsidRDefault="0072179B">
            <w:pPr>
              <w:numPr>
                <w:ilvl w:val="0"/>
                <w:numId w:val="10"/>
              </w:numPr>
              <w:pBdr>
                <w:top w:val="nil"/>
                <w:left w:val="nil"/>
                <w:bottom w:val="nil"/>
                <w:right w:val="nil"/>
                <w:between w:val="nil"/>
              </w:pBdr>
              <w:spacing w:after="0" w:line="240" w:lineRule="auto"/>
              <w:rPr>
                <w:color w:val="000000"/>
              </w:rPr>
            </w:pPr>
            <w:r>
              <w:rPr>
                <w:color w:val="000000"/>
              </w:rPr>
              <w:t>Provide a copy of a peer’s notes if available.</w:t>
            </w:r>
          </w:p>
        </w:tc>
      </w:tr>
      <w:tr w:rsidR="003404FA" w14:paraId="2F87E1D3" w14:textId="77777777" w:rsidTr="009F1338">
        <w:trPr>
          <w:trHeight w:val="837"/>
        </w:trPr>
        <w:tc>
          <w:tcPr>
            <w:tcW w:w="33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81B765B" w14:textId="77777777" w:rsidR="003404FA" w:rsidRDefault="0072179B">
            <w:pPr>
              <w:spacing w:after="0" w:line="240" w:lineRule="auto"/>
              <w:rPr>
                <w:color w:val="000000"/>
              </w:rPr>
            </w:pPr>
            <w:r>
              <w:t>The s</w:t>
            </w:r>
            <w:r>
              <w:rPr>
                <w:color w:val="000000"/>
              </w:rPr>
              <w:t>tudent needs support to visually track text.</w:t>
            </w:r>
          </w:p>
        </w:tc>
        <w:tc>
          <w:tcPr>
            <w:tcW w:w="67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098798B" w14:textId="77777777" w:rsidR="003404FA" w:rsidRDefault="0072179B">
            <w:pPr>
              <w:numPr>
                <w:ilvl w:val="0"/>
                <w:numId w:val="29"/>
              </w:numPr>
              <w:pBdr>
                <w:top w:val="nil"/>
                <w:left w:val="nil"/>
                <w:bottom w:val="nil"/>
                <w:right w:val="nil"/>
                <w:between w:val="nil"/>
              </w:pBdr>
              <w:spacing w:after="0" w:line="240" w:lineRule="auto"/>
              <w:rPr>
                <w:color w:val="000000"/>
              </w:rPr>
            </w:pPr>
            <w:r>
              <w:rPr>
                <w:color w:val="000000"/>
              </w:rPr>
              <w:t>Low-Tech Options</w:t>
            </w:r>
          </w:p>
          <w:p w14:paraId="047BA656" w14:textId="77777777" w:rsidR="003404FA" w:rsidRDefault="0072179B">
            <w:pPr>
              <w:numPr>
                <w:ilvl w:val="1"/>
                <w:numId w:val="29"/>
              </w:numPr>
              <w:pBdr>
                <w:top w:val="nil"/>
                <w:left w:val="nil"/>
                <w:bottom w:val="nil"/>
                <w:right w:val="nil"/>
                <w:between w:val="nil"/>
              </w:pBdr>
              <w:spacing w:after="0" w:line="240" w:lineRule="auto"/>
              <w:rPr>
                <w:color w:val="000000"/>
              </w:rPr>
            </w:pPr>
            <w:r>
              <w:rPr>
                <w:color w:val="000000"/>
              </w:rPr>
              <w:t>Provide ruler, notecard or line guide to track text.</w:t>
            </w:r>
          </w:p>
          <w:p w14:paraId="16A8E6BE" w14:textId="77777777" w:rsidR="003404FA" w:rsidRDefault="0072179B">
            <w:pPr>
              <w:numPr>
                <w:ilvl w:val="0"/>
                <w:numId w:val="29"/>
              </w:numPr>
              <w:pBdr>
                <w:top w:val="nil"/>
                <w:left w:val="nil"/>
                <w:bottom w:val="nil"/>
                <w:right w:val="nil"/>
                <w:between w:val="nil"/>
              </w:pBdr>
              <w:spacing w:after="0" w:line="240" w:lineRule="auto"/>
              <w:rPr>
                <w:color w:val="000000"/>
              </w:rPr>
            </w:pPr>
            <w:r>
              <w:rPr>
                <w:color w:val="000000"/>
              </w:rPr>
              <w:t>Tech Options</w:t>
            </w:r>
          </w:p>
          <w:p w14:paraId="68A8D506" w14:textId="77777777" w:rsidR="003404FA" w:rsidRDefault="0072179B">
            <w:pPr>
              <w:numPr>
                <w:ilvl w:val="1"/>
                <w:numId w:val="29"/>
              </w:numPr>
              <w:pBdr>
                <w:top w:val="nil"/>
                <w:left w:val="nil"/>
                <w:bottom w:val="nil"/>
                <w:right w:val="nil"/>
                <w:between w:val="nil"/>
              </w:pBdr>
              <w:spacing w:after="0" w:line="240" w:lineRule="auto"/>
              <w:rPr>
                <w:color w:val="000000"/>
              </w:rPr>
            </w:pPr>
            <w:r>
              <w:t>Operating System Accessibility Features</w:t>
            </w:r>
          </w:p>
          <w:p w14:paraId="30012464" w14:textId="77777777" w:rsidR="003404FA" w:rsidRDefault="00377935">
            <w:pPr>
              <w:numPr>
                <w:ilvl w:val="1"/>
                <w:numId w:val="29"/>
              </w:numPr>
              <w:pBdr>
                <w:top w:val="nil"/>
                <w:left w:val="nil"/>
                <w:bottom w:val="nil"/>
                <w:right w:val="nil"/>
                <w:between w:val="nil"/>
              </w:pBdr>
              <w:spacing w:after="0" w:line="240" w:lineRule="auto"/>
              <w:rPr>
                <w:color w:val="000000"/>
              </w:rPr>
            </w:pPr>
            <w:hyperlink r:id="rId48">
              <w:r w:rsidR="0072179B">
                <w:rPr>
                  <w:color w:val="0563C1"/>
                  <w:u w:val="single"/>
                </w:rPr>
                <w:t>Microsoft Immersive Reader</w:t>
              </w:r>
            </w:hyperlink>
          </w:p>
          <w:p w14:paraId="36DDE8AB" w14:textId="77777777" w:rsidR="003404FA" w:rsidRDefault="00377935">
            <w:pPr>
              <w:numPr>
                <w:ilvl w:val="1"/>
                <w:numId w:val="29"/>
              </w:numPr>
              <w:pBdr>
                <w:top w:val="nil"/>
                <w:left w:val="nil"/>
                <w:bottom w:val="nil"/>
                <w:right w:val="nil"/>
                <w:between w:val="nil"/>
              </w:pBdr>
              <w:spacing w:after="0" w:line="240" w:lineRule="auto"/>
              <w:rPr>
                <w:color w:val="000000"/>
              </w:rPr>
            </w:pPr>
            <w:hyperlink r:id="rId49">
              <w:r w:rsidR="0072179B">
                <w:rPr>
                  <w:color w:val="0563C1"/>
                  <w:u w:val="single"/>
                </w:rPr>
                <w:t>Visor – Chrome Extension</w:t>
              </w:r>
            </w:hyperlink>
          </w:p>
          <w:p w14:paraId="7A33C7E0" w14:textId="77777777" w:rsidR="003404FA" w:rsidRDefault="00377935">
            <w:pPr>
              <w:numPr>
                <w:ilvl w:val="0"/>
                <w:numId w:val="27"/>
              </w:numPr>
              <w:pBdr>
                <w:top w:val="nil"/>
                <w:left w:val="nil"/>
                <w:bottom w:val="nil"/>
                <w:right w:val="nil"/>
                <w:between w:val="nil"/>
              </w:pBdr>
              <w:spacing w:after="0" w:line="240" w:lineRule="auto"/>
              <w:rPr>
                <w:color w:val="151E49"/>
              </w:rPr>
            </w:pPr>
            <w:hyperlink r:id="rId50">
              <w:r w:rsidR="0072179B">
                <w:rPr>
                  <w:color w:val="0563C1"/>
                  <w:u w:val="single"/>
                </w:rPr>
                <w:t>Liner</w:t>
              </w:r>
            </w:hyperlink>
            <w:r w:rsidR="0072179B">
              <w:rPr>
                <w:color w:val="0563C1"/>
                <w:u w:val="single"/>
              </w:rPr>
              <w:t>- Chrome Extension</w:t>
            </w:r>
          </w:p>
        </w:tc>
      </w:tr>
      <w:tr w:rsidR="003404FA" w14:paraId="0B22406D" w14:textId="77777777" w:rsidTr="009F1338">
        <w:trPr>
          <w:trHeight w:val="837"/>
        </w:trPr>
        <w:tc>
          <w:tcPr>
            <w:tcW w:w="33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AEF2277" w14:textId="77777777" w:rsidR="003404FA" w:rsidRDefault="0072179B">
            <w:pPr>
              <w:spacing w:after="0" w:line="240" w:lineRule="auto"/>
              <w:rPr>
                <w:color w:val="000000"/>
              </w:rPr>
            </w:pPr>
            <w:r>
              <w:t>The s</w:t>
            </w:r>
            <w:r>
              <w:rPr>
                <w:color w:val="000000"/>
              </w:rPr>
              <w:t>tudent benefits from visual cues on assignments.</w:t>
            </w:r>
          </w:p>
        </w:tc>
        <w:tc>
          <w:tcPr>
            <w:tcW w:w="67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309D54C" w14:textId="77777777" w:rsidR="003404FA" w:rsidRDefault="0072179B">
            <w:pPr>
              <w:numPr>
                <w:ilvl w:val="0"/>
                <w:numId w:val="14"/>
              </w:numPr>
              <w:pBdr>
                <w:top w:val="nil"/>
                <w:left w:val="nil"/>
                <w:bottom w:val="nil"/>
                <w:right w:val="nil"/>
                <w:between w:val="nil"/>
              </w:pBdr>
              <w:spacing w:after="0" w:line="240" w:lineRule="auto"/>
            </w:pPr>
            <w:r>
              <w:rPr>
                <w:color w:val="000000"/>
              </w:rPr>
              <w:t>Color code, bold and/or highlight documents.</w:t>
            </w:r>
          </w:p>
          <w:p w14:paraId="7B488292" w14:textId="77777777" w:rsidR="003404FA" w:rsidRDefault="0072179B">
            <w:pPr>
              <w:numPr>
                <w:ilvl w:val="0"/>
                <w:numId w:val="14"/>
              </w:numPr>
              <w:pBdr>
                <w:top w:val="nil"/>
                <w:left w:val="nil"/>
                <w:bottom w:val="nil"/>
                <w:right w:val="nil"/>
                <w:between w:val="nil"/>
              </w:pBdr>
              <w:spacing w:after="0" w:line="240" w:lineRule="auto"/>
            </w:pPr>
            <w:r>
              <w:rPr>
                <w:color w:val="000000"/>
              </w:rPr>
              <w:t xml:space="preserve">Use </w:t>
            </w:r>
            <w:hyperlink r:id="rId51">
              <w:r>
                <w:rPr>
                  <w:color w:val="0563C1"/>
                  <w:u w:val="single"/>
                </w:rPr>
                <w:t>Liner</w:t>
              </w:r>
            </w:hyperlink>
            <w:r>
              <w:rPr>
                <w:color w:val="0563C1"/>
                <w:u w:val="single"/>
              </w:rPr>
              <w:t>- Chrome Extension.</w:t>
            </w:r>
          </w:p>
          <w:p w14:paraId="27C6238F" w14:textId="77777777" w:rsidR="003404FA" w:rsidRDefault="0072179B">
            <w:pPr>
              <w:numPr>
                <w:ilvl w:val="0"/>
                <w:numId w:val="14"/>
              </w:numPr>
              <w:pBdr>
                <w:top w:val="nil"/>
                <w:left w:val="nil"/>
                <w:bottom w:val="nil"/>
                <w:right w:val="nil"/>
                <w:between w:val="nil"/>
              </w:pBdr>
              <w:spacing w:after="0" w:line="240" w:lineRule="auto"/>
            </w:pPr>
            <w:r>
              <w:rPr>
                <w:color w:val="000000"/>
              </w:rPr>
              <w:t>Use icons or emojis.</w:t>
            </w:r>
          </w:p>
          <w:p w14:paraId="774EFCFD" w14:textId="77777777" w:rsidR="003404FA" w:rsidRDefault="0072179B">
            <w:pPr>
              <w:numPr>
                <w:ilvl w:val="0"/>
                <w:numId w:val="14"/>
              </w:numPr>
              <w:pBdr>
                <w:top w:val="nil"/>
                <w:left w:val="nil"/>
                <w:bottom w:val="nil"/>
                <w:right w:val="nil"/>
                <w:between w:val="nil"/>
              </w:pBdr>
              <w:spacing w:after="0" w:line="240" w:lineRule="auto"/>
            </w:pPr>
            <w:r>
              <w:rPr>
                <w:color w:val="000000"/>
              </w:rPr>
              <w:t>Tag content according to a key.</w:t>
            </w:r>
          </w:p>
          <w:p w14:paraId="2C4C6029" w14:textId="77777777" w:rsidR="003404FA" w:rsidRDefault="0072179B">
            <w:pPr>
              <w:numPr>
                <w:ilvl w:val="0"/>
                <w:numId w:val="14"/>
              </w:numPr>
              <w:pBdr>
                <w:top w:val="nil"/>
                <w:left w:val="nil"/>
                <w:bottom w:val="nil"/>
                <w:right w:val="nil"/>
                <w:between w:val="nil"/>
              </w:pBdr>
              <w:spacing w:after="0" w:line="240" w:lineRule="auto"/>
            </w:pPr>
            <w:r>
              <w:rPr>
                <w:color w:val="000000"/>
              </w:rPr>
              <w:t>Pre-organize content.</w:t>
            </w:r>
          </w:p>
          <w:p w14:paraId="0911CE41" w14:textId="77777777" w:rsidR="003404FA" w:rsidRDefault="0072179B">
            <w:pPr>
              <w:numPr>
                <w:ilvl w:val="0"/>
                <w:numId w:val="14"/>
              </w:numPr>
              <w:pBdr>
                <w:top w:val="nil"/>
                <w:left w:val="nil"/>
                <w:bottom w:val="nil"/>
                <w:right w:val="nil"/>
                <w:between w:val="nil"/>
              </w:pBdr>
              <w:spacing w:after="0" w:line="240" w:lineRule="auto"/>
            </w:pPr>
            <w:r>
              <w:t>Provide an erasable highlighter or reusable highlighting tape to the student.</w:t>
            </w:r>
          </w:p>
        </w:tc>
      </w:tr>
      <w:tr w:rsidR="003404FA" w14:paraId="79BCFD22" w14:textId="77777777" w:rsidTr="009F1338">
        <w:trPr>
          <w:trHeight w:val="837"/>
        </w:trPr>
        <w:tc>
          <w:tcPr>
            <w:tcW w:w="33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C0E3A8A" w14:textId="77777777" w:rsidR="003404FA" w:rsidRDefault="0072179B">
            <w:pPr>
              <w:spacing w:after="0" w:line="240" w:lineRule="auto"/>
              <w:rPr>
                <w:color w:val="000000"/>
              </w:rPr>
            </w:pPr>
            <w:r>
              <w:t>The s</w:t>
            </w:r>
            <w:r>
              <w:rPr>
                <w:color w:val="000000"/>
              </w:rPr>
              <w:t>tudent requires color contrast for visual accessibility.</w:t>
            </w:r>
          </w:p>
        </w:tc>
        <w:tc>
          <w:tcPr>
            <w:tcW w:w="67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8E888AB" w14:textId="77777777" w:rsidR="003404FA" w:rsidRDefault="0072179B">
            <w:pPr>
              <w:numPr>
                <w:ilvl w:val="0"/>
                <w:numId w:val="19"/>
              </w:numPr>
              <w:pBdr>
                <w:top w:val="nil"/>
                <w:left w:val="nil"/>
                <w:bottom w:val="nil"/>
                <w:right w:val="nil"/>
                <w:between w:val="nil"/>
              </w:pBdr>
              <w:spacing w:after="0" w:line="240" w:lineRule="auto"/>
              <w:rPr>
                <w:color w:val="000000"/>
              </w:rPr>
            </w:pPr>
            <w:r>
              <w:rPr>
                <w:color w:val="000000"/>
              </w:rPr>
              <w:t xml:space="preserve">Ensure </w:t>
            </w:r>
            <w:r>
              <w:t>families</w:t>
            </w:r>
            <w:r>
              <w:rPr>
                <w:color w:val="000000"/>
              </w:rPr>
              <w:t xml:space="preserve"> </w:t>
            </w:r>
            <w:r>
              <w:t>and</w:t>
            </w:r>
            <w:r>
              <w:rPr>
                <w:color w:val="000000"/>
              </w:rPr>
              <w:t xml:space="preserve"> care</w:t>
            </w:r>
            <w:r>
              <w:t>givers</w:t>
            </w:r>
            <w:r>
              <w:rPr>
                <w:color w:val="000000"/>
              </w:rPr>
              <w:t xml:space="preserve"> know</w:t>
            </w:r>
            <w:r>
              <w:t xml:space="preserve"> the</w:t>
            </w:r>
            <w:r>
              <w:rPr>
                <w:color w:val="000000"/>
              </w:rPr>
              <w:t xml:space="preserve"> best color contrast for the student.</w:t>
            </w:r>
          </w:p>
          <w:p w14:paraId="5BCFB500" w14:textId="77777777" w:rsidR="003404FA" w:rsidRDefault="0072179B">
            <w:pPr>
              <w:numPr>
                <w:ilvl w:val="0"/>
                <w:numId w:val="19"/>
              </w:numPr>
              <w:pBdr>
                <w:top w:val="nil"/>
                <w:left w:val="nil"/>
                <w:bottom w:val="nil"/>
                <w:right w:val="nil"/>
                <w:between w:val="nil"/>
              </w:pBdr>
              <w:spacing w:after="0" w:line="240" w:lineRule="auto"/>
              <w:rPr>
                <w:color w:val="000000"/>
              </w:rPr>
            </w:pPr>
            <w:r>
              <w:rPr>
                <w:color w:val="000000"/>
              </w:rPr>
              <w:t>Provide access to software</w:t>
            </w:r>
            <w:r>
              <w:t xml:space="preserve"> that offers color contrast</w:t>
            </w:r>
            <w:r>
              <w:rPr>
                <w:color w:val="000000"/>
              </w:rPr>
              <w:t xml:space="preserve"> feature</w:t>
            </w:r>
            <w:r>
              <w:t>s</w:t>
            </w:r>
            <w:r>
              <w:rPr>
                <w:color w:val="000000"/>
              </w:rPr>
              <w:t>.</w:t>
            </w:r>
          </w:p>
          <w:p w14:paraId="4A5FB9A2" w14:textId="77777777" w:rsidR="003404FA" w:rsidRDefault="0072179B">
            <w:pPr>
              <w:numPr>
                <w:ilvl w:val="0"/>
                <w:numId w:val="19"/>
              </w:numPr>
              <w:pBdr>
                <w:top w:val="nil"/>
                <w:left w:val="nil"/>
                <w:bottom w:val="nil"/>
                <w:right w:val="nil"/>
                <w:between w:val="nil"/>
              </w:pBdr>
              <w:spacing w:after="0" w:line="240" w:lineRule="auto"/>
              <w:rPr>
                <w:color w:val="000000"/>
              </w:rPr>
            </w:pPr>
            <w:r>
              <w:rPr>
                <w:color w:val="000000"/>
              </w:rPr>
              <w:t>Provide customized files as needed.</w:t>
            </w:r>
          </w:p>
          <w:p w14:paraId="556166A0" w14:textId="77777777" w:rsidR="003404FA" w:rsidRDefault="0072179B">
            <w:pPr>
              <w:numPr>
                <w:ilvl w:val="0"/>
                <w:numId w:val="19"/>
              </w:numPr>
              <w:pBdr>
                <w:top w:val="nil"/>
                <w:left w:val="nil"/>
                <w:bottom w:val="nil"/>
                <w:right w:val="nil"/>
                <w:between w:val="nil"/>
              </w:pBdr>
              <w:spacing w:after="0" w:line="240" w:lineRule="auto"/>
              <w:rPr>
                <w:color w:val="000000"/>
              </w:rPr>
            </w:pPr>
            <w:r>
              <w:t>Ensure the student has access to preferred</w:t>
            </w:r>
            <w:r>
              <w:rPr>
                <w:color w:val="000000"/>
              </w:rPr>
              <w:t xml:space="preserve"> colored overlay film</w:t>
            </w:r>
            <w:r>
              <w:t>.</w:t>
            </w:r>
          </w:p>
          <w:p w14:paraId="14AADBBF" w14:textId="77777777" w:rsidR="003404FA" w:rsidRDefault="0072179B">
            <w:pPr>
              <w:numPr>
                <w:ilvl w:val="0"/>
                <w:numId w:val="19"/>
              </w:numPr>
              <w:spacing w:after="0" w:line="240" w:lineRule="auto"/>
            </w:pPr>
            <w:r>
              <w:t xml:space="preserve">Utilize “page color” features in </w:t>
            </w:r>
            <w:hyperlink r:id="rId52">
              <w:r>
                <w:t xml:space="preserve">Microsoft Immersive Reader </w:t>
              </w:r>
            </w:hyperlink>
            <w:r>
              <w:t>(Chrome extension and Windows built in feature)</w:t>
            </w:r>
            <w:r>
              <w:rPr>
                <w:color w:val="000000"/>
              </w:rPr>
              <w:t xml:space="preserve"> and oper</w:t>
            </w:r>
            <w:r>
              <w:t>ating system accessibility features.</w:t>
            </w:r>
          </w:p>
        </w:tc>
      </w:tr>
      <w:tr w:rsidR="003404FA" w14:paraId="65EC4170" w14:textId="77777777" w:rsidTr="009F1338">
        <w:trPr>
          <w:trHeight w:val="837"/>
        </w:trPr>
        <w:tc>
          <w:tcPr>
            <w:tcW w:w="33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247FDE1" w14:textId="77777777" w:rsidR="003404FA" w:rsidRDefault="0072179B">
            <w:pPr>
              <w:spacing w:after="0" w:line="240" w:lineRule="auto"/>
              <w:rPr>
                <w:color w:val="000000"/>
              </w:rPr>
            </w:pPr>
            <w:r>
              <w:lastRenderedPageBreak/>
              <w:t>The s</w:t>
            </w:r>
            <w:r>
              <w:rPr>
                <w:color w:val="000000"/>
              </w:rPr>
              <w:t>tudent is provided access to large print copies of the text.</w:t>
            </w:r>
          </w:p>
        </w:tc>
        <w:tc>
          <w:tcPr>
            <w:tcW w:w="67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EE39CBE" w14:textId="77777777" w:rsidR="003404FA" w:rsidRDefault="0072179B">
            <w:pPr>
              <w:numPr>
                <w:ilvl w:val="0"/>
                <w:numId w:val="18"/>
              </w:numPr>
              <w:pBdr>
                <w:top w:val="nil"/>
                <w:left w:val="nil"/>
                <w:bottom w:val="nil"/>
                <w:right w:val="nil"/>
                <w:between w:val="nil"/>
              </w:pBdr>
              <w:spacing w:after="0" w:line="240" w:lineRule="auto"/>
              <w:rPr>
                <w:color w:val="000000"/>
              </w:rPr>
            </w:pPr>
            <w:r>
              <w:rPr>
                <w:color w:val="000000"/>
              </w:rPr>
              <w:t>Provide access to textbooks at home.</w:t>
            </w:r>
          </w:p>
          <w:p w14:paraId="7D011676" w14:textId="77777777" w:rsidR="003404FA" w:rsidRDefault="0072179B">
            <w:pPr>
              <w:numPr>
                <w:ilvl w:val="0"/>
                <w:numId w:val="18"/>
              </w:numPr>
              <w:pBdr>
                <w:top w:val="nil"/>
                <w:left w:val="nil"/>
                <w:bottom w:val="nil"/>
                <w:right w:val="nil"/>
                <w:between w:val="nil"/>
              </w:pBdr>
              <w:spacing w:after="0" w:line="240" w:lineRule="auto"/>
              <w:rPr>
                <w:color w:val="000000"/>
              </w:rPr>
            </w:pPr>
            <w:r>
              <w:rPr>
                <w:color w:val="000000"/>
              </w:rPr>
              <w:t xml:space="preserve">Provide technology to magnify materials at home. </w:t>
            </w:r>
          </w:p>
          <w:p w14:paraId="2DC7AD5F" w14:textId="77777777" w:rsidR="003404FA" w:rsidRDefault="0072179B">
            <w:pPr>
              <w:numPr>
                <w:ilvl w:val="0"/>
                <w:numId w:val="18"/>
              </w:numPr>
              <w:pBdr>
                <w:top w:val="nil"/>
                <w:left w:val="nil"/>
                <w:bottom w:val="nil"/>
                <w:right w:val="nil"/>
                <w:between w:val="nil"/>
              </w:pBdr>
              <w:spacing w:after="0" w:line="240" w:lineRule="auto"/>
              <w:rPr>
                <w:color w:val="000000"/>
              </w:rPr>
            </w:pPr>
            <w:r>
              <w:rPr>
                <w:color w:val="000000"/>
              </w:rPr>
              <w:t>Provide enlarged files, digital or paper, as needed.</w:t>
            </w:r>
          </w:p>
          <w:p w14:paraId="6052DCC4" w14:textId="77777777" w:rsidR="003404FA" w:rsidRDefault="0072179B">
            <w:pPr>
              <w:numPr>
                <w:ilvl w:val="0"/>
                <w:numId w:val="18"/>
              </w:numPr>
              <w:spacing w:after="0" w:line="240" w:lineRule="auto"/>
            </w:pPr>
            <w:r>
              <w:t xml:space="preserve">Teachers can obtain books from </w:t>
            </w:r>
            <w:hyperlink r:id="rId53">
              <w:r>
                <w:rPr>
                  <w:color w:val="1155CC"/>
                  <w:u w:val="single"/>
                </w:rPr>
                <w:t>AIM-VA</w:t>
              </w:r>
            </w:hyperlink>
            <w:r>
              <w:t xml:space="preserve"> to share with students. </w:t>
            </w:r>
          </w:p>
        </w:tc>
      </w:tr>
      <w:tr w:rsidR="003404FA" w14:paraId="386B10DC" w14:textId="77777777" w:rsidTr="009F1338">
        <w:trPr>
          <w:trHeight w:val="837"/>
        </w:trPr>
        <w:tc>
          <w:tcPr>
            <w:tcW w:w="33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39757A8" w14:textId="77777777" w:rsidR="003404FA" w:rsidRDefault="0072179B">
            <w:pPr>
              <w:spacing w:after="0" w:line="240" w:lineRule="auto"/>
              <w:rPr>
                <w:color w:val="000000"/>
              </w:rPr>
            </w:pPr>
            <w:r>
              <w:t>The s</w:t>
            </w:r>
            <w:r>
              <w:rPr>
                <w:color w:val="000000"/>
              </w:rPr>
              <w:t>tudent is provided access to braille copies of the text.</w:t>
            </w:r>
          </w:p>
        </w:tc>
        <w:tc>
          <w:tcPr>
            <w:tcW w:w="67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00A8612" w14:textId="77777777" w:rsidR="003404FA" w:rsidRDefault="0072179B">
            <w:pPr>
              <w:spacing w:after="0" w:line="240" w:lineRule="auto"/>
              <w:rPr>
                <w:color w:val="000000"/>
              </w:rPr>
            </w:pPr>
            <w:r>
              <w:rPr>
                <w:color w:val="000000"/>
              </w:rPr>
              <w:t>Student provided access to braille copies of the text</w:t>
            </w:r>
            <w:r>
              <w:t xml:space="preserve"> from </w:t>
            </w:r>
            <w:hyperlink r:id="rId54">
              <w:r>
                <w:rPr>
                  <w:color w:val="1155CC"/>
                  <w:u w:val="single"/>
                </w:rPr>
                <w:t>AIM-VA</w:t>
              </w:r>
            </w:hyperlink>
            <w:r>
              <w:t>:</w:t>
            </w:r>
          </w:p>
          <w:p w14:paraId="3EC649AA" w14:textId="77777777" w:rsidR="003404FA" w:rsidRDefault="0072179B">
            <w:pPr>
              <w:numPr>
                <w:ilvl w:val="0"/>
                <w:numId w:val="18"/>
              </w:numPr>
              <w:pBdr>
                <w:top w:val="nil"/>
                <w:left w:val="nil"/>
                <w:bottom w:val="nil"/>
                <w:right w:val="nil"/>
                <w:between w:val="nil"/>
              </w:pBdr>
              <w:spacing w:after="0" w:line="240" w:lineRule="auto"/>
              <w:rPr>
                <w:color w:val="000000"/>
              </w:rPr>
            </w:pPr>
            <w:r>
              <w:rPr>
                <w:color w:val="000000"/>
              </w:rPr>
              <w:t>Provide access to textbooks at home.</w:t>
            </w:r>
          </w:p>
          <w:p w14:paraId="5804D287" w14:textId="77777777" w:rsidR="003404FA" w:rsidRDefault="0072179B">
            <w:pPr>
              <w:numPr>
                <w:ilvl w:val="0"/>
                <w:numId w:val="18"/>
              </w:numPr>
              <w:pBdr>
                <w:top w:val="nil"/>
                <w:left w:val="nil"/>
                <w:bottom w:val="nil"/>
                <w:right w:val="nil"/>
                <w:between w:val="nil"/>
              </w:pBdr>
              <w:spacing w:after="0" w:line="240" w:lineRule="auto"/>
              <w:rPr>
                <w:color w:val="000000"/>
              </w:rPr>
            </w:pPr>
            <w:r>
              <w:rPr>
                <w:color w:val="000000"/>
              </w:rPr>
              <w:t>Provide access to digital braille display or similar technology.</w:t>
            </w:r>
          </w:p>
          <w:p w14:paraId="4C0D61BB" w14:textId="77777777" w:rsidR="003404FA" w:rsidRDefault="0072179B">
            <w:pPr>
              <w:numPr>
                <w:ilvl w:val="0"/>
                <w:numId w:val="18"/>
              </w:numPr>
              <w:pBdr>
                <w:top w:val="nil"/>
                <w:left w:val="nil"/>
                <w:bottom w:val="nil"/>
                <w:right w:val="nil"/>
                <w:between w:val="nil"/>
              </w:pBdr>
              <w:spacing w:after="0" w:line="240" w:lineRule="auto"/>
              <w:rPr>
                <w:color w:val="000000"/>
              </w:rPr>
            </w:pPr>
            <w:r>
              <w:rPr>
                <w:color w:val="000000"/>
              </w:rPr>
              <w:t>Provide embossed or digital files, as needed.</w:t>
            </w:r>
          </w:p>
        </w:tc>
      </w:tr>
      <w:tr w:rsidR="003404FA" w14:paraId="053CFF6F" w14:textId="77777777" w:rsidTr="009F1338">
        <w:trPr>
          <w:trHeight w:val="837"/>
        </w:trPr>
        <w:tc>
          <w:tcPr>
            <w:tcW w:w="33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E729E29" w14:textId="77777777" w:rsidR="003404FA" w:rsidRDefault="0072179B">
            <w:pPr>
              <w:spacing w:after="0" w:line="240" w:lineRule="auto"/>
              <w:rPr>
                <w:color w:val="000000"/>
              </w:rPr>
            </w:pPr>
            <w:r>
              <w:t>The s</w:t>
            </w:r>
            <w:r>
              <w:rPr>
                <w:color w:val="000000"/>
              </w:rPr>
              <w:t>tudent is provided access to an interpreter for sign language.</w:t>
            </w:r>
          </w:p>
        </w:tc>
        <w:tc>
          <w:tcPr>
            <w:tcW w:w="67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E2A8DB9" w14:textId="77777777" w:rsidR="003404FA" w:rsidRDefault="0072179B">
            <w:pPr>
              <w:numPr>
                <w:ilvl w:val="0"/>
                <w:numId w:val="20"/>
              </w:numPr>
              <w:pBdr>
                <w:top w:val="nil"/>
                <w:left w:val="nil"/>
                <w:bottom w:val="nil"/>
                <w:right w:val="nil"/>
                <w:between w:val="nil"/>
              </w:pBdr>
              <w:spacing w:after="0" w:line="240" w:lineRule="auto"/>
              <w:rPr>
                <w:color w:val="000000"/>
              </w:rPr>
            </w:pPr>
            <w:r>
              <w:rPr>
                <w:color w:val="000000"/>
              </w:rPr>
              <w:t>Provide visual content when appropriate.</w:t>
            </w:r>
          </w:p>
          <w:p w14:paraId="118BAB61" w14:textId="77777777" w:rsidR="003404FA" w:rsidRDefault="0072179B">
            <w:pPr>
              <w:numPr>
                <w:ilvl w:val="0"/>
                <w:numId w:val="20"/>
              </w:numPr>
              <w:pBdr>
                <w:top w:val="nil"/>
                <w:left w:val="nil"/>
                <w:bottom w:val="nil"/>
                <w:right w:val="nil"/>
                <w:between w:val="nil"/>
              </w:pBdr>
              <w:spacing w:after="0" w:line="240" w:lineRule="auto"/>
              <w:rPr>
                <w:color w:val="000000"/>
              </w:rPr>
            </w:pPr>
            <w:r>
              <w:rPr>
                <w:color w:val="000000"/>
              </w:rPr>
              <w:t xml:space="preserve">Provide closed captioning if appropriate </w:t>
            </w:r>
            <w:r>
              <w:t>(e.g., video captioning, Google Slides).</w:t>
            </w:r>
          </w:p>
          <w:p w14:paraId="363A726B" w14:textId="77777777" w:rsidR="003404FA" w:rsidRDefault="0072179B">
            <w:pPr>
              <w:numPr>
                <w:ilvl w:val="0"/>
                <w:numId w:val="20"/>
              </w:numPr>
              <w:pBdr>
                <w:top w:val="nil"/>
                <w:left w:val="nil"/>
                <w:bottom w:val="nil"/>
                <w:right w:val="nil"/>
                <w:between w:val="nil"/>
              </w:pBdr>
              <w:spacing w:after="0" w:line="240" w:lineRule="auto"/>
              <w:rPr>
                <w:color w:val="000000"/>
              </w:rPr>
            </w:pPr>
            <w:r>
              <w:rPr>
                <w:color w:val="000000"/>
              </w:rPr>
              <w:t>Provide an interpreter virtually if appropriate.</w:t>
            </w:r>
          </w:p>
          <w:p w14:paraId="7B4445F7" w14:textId="77777777" w:rsidR="003404FA" w:rsidRDefault="0072179B">
            <w:pPr>
              <w:numPr>
                <w:ilvl w:val="0"/>
                <w:numId w:val="20"/>
              </w:numPr>
              <w:pBdr>
                <w:top w:val="nil"/>
                <w:left w:val="nil"/>
                <w:bottom w:val="nil"/>
                <w:right w:val="nil"/>
                <w:between w:val="nil"/>
              </w:pBdr>
              <w:spacing w:after="0" w:line="240" w:lineRule="auto"/>
            </w:pPr>
            <w:r>
              <w:t>Set up virtual conferencing so interpreters can be seen.</w:t>
            </w:r>
          </w:p>
        </w:tc>
      </w:tr>
    </w:tbl>
    <w:p w14:paraId="101FEB9E" w14:textId="77777777" w:rsidR="003404FA" w:rsidRDefault="003404FA"/>
    <w:tbl>
      <w:tblPr>
        <w:tblStyle w:val="a1"/>
        <w:tblW w:w="10060" w:type="dxa"/>
        <w:tblLayout w:type="fixed"/>
        <w:tblLook w:val="0420" w:firstRow="1" w:lastRow="0" w:firstColumn="0" w:lastColumn="0" w:noHBand="0" w:noVBand="1"/>
      </w:tblPr>
      <w:tblGrid>
        <w:gridCol w:w="3344"/>
        <w:gridCol w:w="6716"/>
      </w:tblGrid>
      <w:tr w:rsidR="003404FA" w14:paraId="6B287212" w14:textId="77777777" w:rsidTr="005911ED">
        <w:trPr>
          <w:trHeight w:val="576"/>
        </w:trPr>
        <w:tc>
          <w:tcPr>
            <w:tcW w:w="10060" w:type="dxa"/>
            <w:gridSpan w:val="2"/>
            <w:tcBorders>
              <w:top w:val="single" w:sz="4" w:space="0" w:color="000000"/>
              <w:left w:val="single" w:sz="4" w:space="0" w:color="000000"/>
              <w:right w:val="single" w:sz="4" w:space="0" w:color="000000"/>
            </w:tcBorders>
            <w:shd w:val="clear" w:color="auto" w:fill="1D1B11" w:themeFill="background2" w:themeFillShade="1A"/>
            <w:tcMar>
              <w:top w:w="0" w:type="dxa"/>
              <w:left w:w="108" w:type="dxa"/>
              <w:bottom w:w="0" w:type="dxa"/>
              <w:right w:w="108" w:type="dxa"/>
            </w:tcMar>
            <w:vAlign w:val="center"/>
          </w:tcPr>
          <w:p w14:paraId="339EB8E8" w14:textId="77777777" w:rsidR="003404FA" w:rsidRDefault="0072179B">
            <w:pPr>
              <w:spacing w:after="0" w:line="240" w:lineRule="auto"/>
              <w:jc w:val="center"/>
              <w:rPr>
                <w:b/>
                <w:color w:val="000000"/>
              </w:rPr>
            </w:pPr>
            <w:r>
              <w:rPr>
                <w:b/>
                <w:color w:val="FFFFFF"/>
              </w:rPr>
              <w:t>Response Accommodations</w:t>
            </w:r>
          </w:p>
        </w:tc>
      </w:tr>
      <w:tr w:rsidR="003404FA" w14:paraId="3955C915" w14:textId="77777777" w:rsidTr="009F1338">
        <w:trPr>
          <w:trHeight w:val="516"/>
        </w:trPr>
        <w:tc>
          <w:tcPr>
            <w:tcW w:w="3344" w:type="dxa"/>
            <w:tcBorders>
              <w:top w:val="single" w:sz="8" w:space="0" w:color="000000"/>
              <w:left w:val="single" w:sz="8" w:space="0" w:color="000000"/>
              <w:bottom w:val="single" w:sz="4" w:space="0" w:color="000000"/>
            </w:tcBorders>
            <w:shd w:val="clear" w:color="auto" w:fill="002060"/>
            <w:tcMar>
              <w:top w:w="0" w:type="dxa"/>
              <w:left w:w="108" w:type="dxa"/>
              <w:bottom w:w="0" w:type="dxa"/>
              <w:right w:w="108" w:type="dxa"/>
            </w:tcMar>
            <w:vAlign w:val="center"/>
          </w:tcPr>
          <w:p w14:paraId="09AD1BEC" w14:textId="77777777" w:rsidR="003404FA" w:rsidRDefault="0072179B">
            <w:pPr>
              <w:spacing w:after="0" w:line="240" w:lineRule="auto"/>
              <w:jc w:val="center"/>
              <w:rPr>
                <w:b/>
                <w:color w:val="FFFFFF"/>
              </w:rPr>
            </w:pPr>
            <w:r>
              <w:rPr>
                <w:b/>
                <w:color w:val="FFFFFF"/>
              </w:rPr>
              <w:t>Daily Accommodations</w:t>
            </w:r>
          </w:p>
          <w:p w14:paraId="5114D81E" w14:textId="77777777" w:rsidR="003404FA" w:rsidRDefault="003404FA">
            <w:pPr>
              <w:spacing w:after="0" w:line="240" w:lineRule="auto"/>
              <w:jc w:val="center"/>
              <w:rPr>
                <w:color w:val="000000"/>
              </w:rPr>
            </w:pPr>
          </w:p>
        </w:tc>
        <w:tc>
          <w:tcPr>
            <w:tcW w:w="6716" w:type="dxa"/>
            <w:tcBorders>
              <w:top w:val="single" w:sz="8" w:space="0" w:color="000000"/>
              <w:left w:val="single" w:sz="8" w:space="0" w:color="000000"/>
              <w:bottom w:val="single" w:sz="4" w:space="0" w:color="000000"/>
              <w:right w:val="single" w:sz="8" w:space="0" w:color="000000"/>
            </w:tcBorders>
            <w:shd w:val="clear" w:color="auto" w:fill="FECF0B"/>
            <w:tcMar>
              <w:top w:w="0" w:type="dxa"/>
              <w:left w:w="108" w:type="dxa"/>
              <w:bottom w:w="0" w:type="dxa"/>
              <w:right w:w="108" w:type="dxa"/>
            </w:tcMar>
            <w:vAlign w:val="center"/>
          </w:tcPr>
          <w:p w14:paraId="27B3D742" w14:textId="77777777" w:rsidR="003404FA" w:rsidRDefault="0072179B">
            <w:pPr>
              <w:spacing w:after="0" w:line="240" w:lineRule="auto"/>
              <w:jc w:val="center"/>
              <w:rPr>
                <w:b/>
                <w:color w:val="000000"/>
              </w:rPr>
            </w:pPr>
            <w:r>
              <w:rPr>
                <w:b/>
                <w:color w:val="000000"/>
              </w:rPr>
              <w:t>Remote Accommodations</w:t>
            </w:r>
          </w:p>
        </w:tc>
      </w:tr>
      <w:tr w:rsidR="003404FA" w14:paraId="32328EE4" w14:textId="77777777" w:rsidTr="009F1338">
        <w:trPr>
          <w:trHeight w:val="837"/>
        </w:trPr>
        <w:tc>
          <w:tcPr>
            <w:tcW w:w="33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B0FF6C2" w14:textId="77777777" w:rsidR="003404FA" w:rsidRDefault="0072179B">
            <w:pPr>
              <w:spacing w:after="0" w:line="240" w:lineRule="auto"/>
              <w:rPr>
                <w:color w:val="000000"/>
              </w:rPr>
            </w:pPr>
            <w:r>
              <w:t>The s</w:t>
            </w:r>
            <w:r>
              <w:rPr>
                <w:color w:val="000000"/>
              </w:rPr>
              <w:t>tudent uses graphic organizers.</w:t>
            </w:r>
          </w:p>
        </w:tc>
        <w:tc>
          <w:tcPr>
            <w:tcW w:w="67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E7A38EF" w14:textId="77777777" w:rsidR="003404FA" w:rsidRDefault="0072179B">
            <w:pPr>
              <w:numPr>
                <w:ilvl w:val="0"/>
                <w:numId w:val="8"/>
              </w:numPr>
              <w:pBdr>
                <w:top w:val="nil"/>
                <w:left w:val="nil"/>
                <w:bottom w:val="nil"/>
                <w:right w:val="nil"/>
                <w:between w:val="nil"/>
              </w:pBdr>
              <w:spacing w:after="0" w:line="240" w:lineRule="auto"/>
              <w:rPr>
                <w:color w:val="151E49"/>
              </w:rPr>
            </w:pPr>
            <w:r>
              <w:rPr>
                <w:color w:val="000000"/>
              </w:rPr>
              <w:t>Provide copies of commonly used graphic organizers and instructions</w:t>
            </w:r>
            <w:r>
              <w:t>, such as:</w:t>
            </w:r>
            <w:r>
              <w:rPr>
                <w:color w:val="000000"/>
              </w:rPr>
              <w:t xml:space="preserve"> </w:t>
            </w:r>
          </w:p>
          <w:p w14:paraId="51E6F51A" w14:textId="77777777" w:rsidR="003404FA" w:rsidRDefault="00377935">
            <w:pPr>
              <w:numPr>
                <w:ilvl w:val="1"/>
                <w:numId w:val="8"/>
              </w:numPr>
              <w:pBdr>
                <w:top w:val="nil"/>
                <w:left w:val="nil"/>
                <w:bottom w:val="nil"/>
                <w:right w:val="nil"/>
                <w:between w:val="nil"/>
              </w:pBdr>
              <w:spacing w:after="0" w:line="240" w:lineRule="auto"/>
              <w:rPr>
                <w:color w:val="151E49"/>
              </w:rPr>
            </w:pPr>
            <w:hyperlink r:id="rId55">
              <w:r w:rsidR="0072179B">
                <w:rPr>
                  <w:color w:val="0563C1"/>
                  <w:u w:val="single"/>
                </w:rPr>
                <w:t>ReadWriteThink</w:t>
              </w:r>
            </w:hyperlink>
          </w:p>
          <w:p w14:paraId="2455BCD7" w14:textId="77777777" w:rsidR="003404FA" w:rsidRDefault="00377935">
            <w:pPr>
              <w:numPr>
                <w:ilvl w:val="1"/>
                <w:numId w:val="8"/>
              </w:numPr>
              <w:pBdr>
                <w:top w:val="nil"/>
                <w:left w:val="nil"/>
                <w:bottom w:val="nil"/>
                <w:right w:val="nil"/>
                <w:between w:val="nil"/>
              </w:pBdr>
              <w:spacing w:after="0" w:line="240" w:lineRule="auto"/>
              <w:rPr>
                <w:color w:val="151E49"/>
              </w:rPr>
            </w:pPr>
            <w:hyperlink r:id="rId56" w:anchor="tab-con-53">
              <w:r w:rsidR="0072179B">
                <w:rPr>
                  <w:color w:val="0563C1"/>
                  <w:u w:val="single"/>
                </w:rPr>
                <w:t>Ditch That Textbook</w:t>
              </w:r>
            </w:hyperlink>
          </w:p>
          <w:p w14:paraId="083A4825" w14:textId="77777777" w:rsidR="003404FA" w:rsidRDefault="00377935">
            <w:pPr>
              <w:numPr>
                <w:ilvl w:val="1"/>
                <w:numId w:val="8"/>
              </w:numPr>
              <w:pBdr>
                <w:top w:val="nil"/>
                <w:left w:val="nil"/>
                <w:bottom w:val="nil"/>
                <w:right w:val="nil"/>
                <w:between w:val="nil"/>
              </w:pBdr>
              <w:spacing w:after="0" w:line="240" w:lineRule="auto"/>
              <w:rPr>
                <w:color w:val="1155CC"/>
              </w:rPr>
            </w:pPr>
            <w:hyperlink r:id="rId57">
              <w:r w:rsidR="0072179B">
                <w:rPr>
                  <w:color w:val="1155CC"/>
                  <w:u w:val="single"/>
                </w:rPr>
                <w:t>Google Draw</w:t>
              </w:r>
            </w:hyperlink>
            <w:hyperlink r:id="rId58">
              <w:r w:rsidR="0072179B">
                <w:rPr>
                  <w:color w:val="1155CC"/>
                  <w:u w:val="single"/>
                </w:rPr>
                <w:t>ing/Lucid Chart</w:t>
              </w:r>
            </w:hyperlink>
          </w:p>
          <w:p w14:paraId="3EEE6438" w14:textId="77777777" w:rsidR="003404FA" w:rsidRDefault="00377935">
            <w:pPr>
              <w:numPr>
                <w:ilvl w:val="1"/>
                <w:numId w:val="8"/>
              </w:numPr>
              <w:pBdr>
                <w:top w:val="nil"/>
                <w:left w:val="nil"/>
                <w:bottom w:val="nil"/>
                <w:right w:val="nil"/>
                <w:between w:val="nil"/>
              </w:pBdr>
              <w:spacing w:after="0" w:line="240" w:lineRule="auto"/>
              <w:rPr>
                <w:color w:val="0563C1"/>
              </w:rPr>
            </w:pPr>
            <w:hyperlink r:id="rId59">
              <w:r w:rsidR="0072179B">
                <w:rPr>
                  <w:color w:val="1155CC"/>
                  <w:u w:val="single"/>
                </w:rPr>
                <w:t>bubble.us</w:t>
              </w:r>
            </w:hyperlink>
            <w:r w:rsidR="0072179B">
              <w:rPr>
                <w:color w:val="0563C1"/>
                <w:u w:val="single"/>
              </w:rPr>
              <w:t>.</w:t>
            </w:r>
          </w:p>
          <w:p w14:paraId="5A879BB3" w14:textId="77777777" w:rsidR="003404FA" w:rsidRDefault="0072179B">
            <w:pPr>
              <w:numPr>
                <w:ilvl w:val="0"/>
                <w:numId w:val="8"/>
              </w:numPr>
              <w:pBdr>
                <w:top w:val="nil"/>
                <w:left w:val="nil"/>
                <w:bottom w:val="nil"/>
                <w:right w:val="nil"/>
                <w:between w:val="nil"/>
              </w:pBdr>
              <w:spacing w:after="0" w:line="240" w:lineRule="auto"/>
            </w:pPr>
            <w:r>
              <w:t>Share low tech options like Post-It notes with families and caregivers.</w:t>
            </w:r>
          </w:p>
          <w:p w14:paraId="1F6CF653" w14:textId="77777777" w:rsidR="003404FA" w:rsidRDefault="0072179B">
            <w:pPr>
              <w:numPr>
                <w:ilvl w:val="0"/>
                <w:numId w:val="8"/>
              </w:numPr>
              <w:pBdr>
                <w:top w:val="nil"/>
                <w:left w:val="nil"/>
                <w:bottom w:val="nil"/>
                <w:right w:val="nil"/>
                <w:between w:val="nil"/>
              </w:pBdr>
              <w:spacing w:after="0" w:line="240" w:lineRule="auto"/>
              <w:rPr>
                <w:color w:val="151E49"/>
              </w:rPr>
            </w:pPr>
            <w:r>
              <w:rPr>
                <w:color w:val="151E49"/>
              </w:rPr>
              <w:t xml:space="preserve">Provide an electronic means of filling in graphic organizers (e.g. Google slides, Microsoft Word, </w:t>
            </w:r>
            <w:r>
              <w:t>SnapType app).</w:t>
            </w:r>
          </w:p>
        </w:tc>
      </w:tr>
      <w:tr w:rsidR="003404FA" w14:paraId="5A125C4E" w14:textId="77777777" w:rsidTr="009F1338">
        <w:trPr>
          <w:trHeight w:val="837"/>
        </w:trPr>
        <w:tc>
          <w:tcPr>
            <w:tcW w:w="33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8A09845" w14:textId="77777777" w:rsidR="003404FA" w:rsidRDefault="0072179B">
            <w:pPr>
              <w:spacing w:after="0" w:line="240" w:lineRule="auto"/>
              <w:rPr>
                <w:color w:val="000000"/>
              </w:rPr>
            </w:pPr>
            <w:r>
              <w:t>The s</w:t>
            </w:r>
            <w:r>
              <w:rPr>
                <w:color w:val="000000"/>
              </w:rPr>
              <w:t>tudent utilizes an augmentative and alternative communication (AAC) device.</w:t>
            </w:r>
          </w:p>
        </w:tc>
        <w:tc>
          <w:tcPr>
            <w:tcW w:w="67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3FE67EF" w14:textId="77777777" w:rsidR="003404FA" w:rsidRDefault="0072179B">
            <w:pPr>
              <w:numPr>
                <w:ilvl w:val="0"/>
                <w:numId w:val="28"/>
              </w:numPr>
              <w:pBdr>
                <w:top w:val="nil"/>
                <w:left w:val="nil"/>
                <w:bottom w:val="nil"/>
                <w:right w:val="nil"/>
                <w:between w:val="nil"/>
              </w:pBdr>
              <w:spacing w:after="0" w:line="240" w:lineRule="auto"/>
              <w:rPr>
                <w:color w:val="000000"/>
              </w:rPr>
            </w:pPr>
            <w:r>
              <w:rPr>
                <w:color w:val="000000"/>
              </w:rPr>
              <w:t>Provide access to the device in the home environment</w:t>
            </w:r>
            <w:r>
              <w:t xml:space="preserve"> (</w:t>
            </w:r>
            <w:hyperlink r:id="rId60">
              <w:r>
                <w:rPr>
                  <w:color w:val="1155CC"/>
                  <w:u w:val="single"/>
                </w:rPr>
                <w:t>AAC at Home</w:t>
              </w:r>
            </w:hyperlink>
            <w:r>
              <w:t>).</w:t>
            </w:r>
          </w:p>
          <w:p w14:paraId="71E5FFA2" w14:textId="77777777" w:rsidR="003404FA" w:rsidRDefault="0072179B">
            <w:pPr>
              <w:numPr>
                <w:ilvl w:val="0"/>
                <w:numId w:val="28"/>
              </w:numPr>
              <w:pBdr>
                <w:top w:val="nil"/>
                <w:left w:val="nil"/>
                <w:bottom w:val="nil"/>
                <w:right w:val="nil"/>
                <w:between w:val="nil"/>
              </w:pBdr>
              <w:spacing w:after="0" w:line="240" w:lineRule="auto"/>
            </w:pPr>
            <w:r>
              <w:t>Create interactive communication boards for use during virtual instruction.</w:t>
            </w:r>
          </w:p>
          <w:p w14:paraId="1F8CD274" w14:textId="77777777" w:rsidR="003404FA" w:rsidRDefault="0072179B">
            <w:pPr>
              <w:numPr>
                <w:ilvl w:val="0"/>
                <w:numId w:val="28"/>
              </w:numPr>
              <w:pBdr>
                <w:top w:val="nil"/>
                <w:left w:val="nil"/>
                <w:bottom w:val="nil"/>
                <w:right w:val="nil"/>
                <w:between w:val="nil"/>
              </w:pBdr>
              <w:spacing w:after="0" w:line="240" w:lineRule="auto"/>
              <w:rPr>
                <w:color w:val="000000"/>
              </w:rPr>
            </w:pPr>
            <w:r>
              <w:rPr>
                <w:color w:val="000000"/>
              </w:rPr>
              <w:t>Include video tutorials and model the use of AAC.</w:t>
            </w:r>
          </w:p>
          <w:p w14:paraId="7872757E" w14:textId="77777777" w:rsidR="003404FA" w:rsidRDefault="0072179B">
            <w:pPr>
              <w:numPr>
                <w:ilvl w:val="0"/>
                <w:numId w:val="28"/>
              </w:numPr>
              <w:pBdr>
                <w:top w:val="nil"/>
                <w:left w:val="nil"/>
                <w:bottom w:val="nil"/>
                <w:right w:val="nil"/>
                <w:between w:val="nil"/>
              </w:pBdr>
              <w:spacing w:after="0" w:line="240" w:lineRule="auto"/>
            </w:pPr>
            <w:r>
              <w:rPr>
                <w:color w:val="000000"/>
              </w:rPr>
              <w:t xml:space="preserve">Provide static copies of boards currently being used </w:t>
            </w:r>
            <w:r>
              <w:t>(could also be utilized if the AAC device breaks.).</w:t>
            </w:r>
          </w:p>
        </w:tc>
      </w:tr>
      <w:tr w:rsidR="003404FA" w14:paraId="65D10A24" w14:textId="77777777" w:rsidTr="009F1338">
        <w:trPr>
          <w:trHeight w:val="837"/>
        </w:trPr>
        <w:tc>
          <w:tcPr>
            <w:tcW w:w="33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D6C0E28" w14:textId="77777777" w:rsidR="003404FA" w:rsidRDefault="0072179B">
            <w:pPr>
              <w:spacing w:after="0" w:line="240" w:lineRule="auto"/>
              <w:rPr>
                <w:color w:val="000000"/>
              </w:rPr>
            </w:pPr>
            <w:r>
              <w:t>The s</w:t>
            </w:r>
            <w:r>
              <w:rPr>
                <w:color w:val="000000"/>
              </w:rPr>
              <w:t>tudent</w:t>
            </w:r>
            <w:r>
              <w:t xml:space="preserve"> is</w:t>
            </w:r>
            <w:r>
              <w:rPr>
                <w:color w:val="000000"/>
              </w:rPr>
              <w:t xml:space="preserve"> provided access to a scribe.</w:t>
            </w:r>
          </w:p>
        </w:tc>
        <w:tc>
          <w:tcPr>
            <w:tcW w:w="67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567C4A4" w14:textId="77777777" w:rsidR="003404FA" w:rsidRDefault="0072179B">
            <w:pPr>
              <w:numPr>
                <w:ilvl w:val="0"/>
                <w:numId w:val="9"/>
              </w:numPr>
              <w:pBdr>
                <w:top w:val="nil"/>
                <w:left w:val="nil"/>
                <w:bottom w:val="nil"/>
                <w:right w:val="nil"/>
                <w:between w:val="nil"/>
              </w:pBdr>
              <w:spacing w:after="0" w:line="240" w:lineRule="auto"/>
              <w:rPr>
                <w:color w:val="000000"/>
              </w:rPr>
            </w:pPr>
            <w:r>
              <w:t>Families and caregivers</w:t>
            </w:r>
            <w:r>
              <w:rPr>
                <w:color w:val="000000"/>
              </w:rPr>
              <w:t xml:space="preserve"> can scribe for the student.</w:t>
            </w:r>
          </w:p>
          <w:p w14:paraId="78EF6C37" w14:textId="77777777" w:rsidR="003404FA" w:rsidRDefault="0072179B">
            <w:pPr>
              <w:numPr>
                <w:ilvl w:val="0"/>
                <w:numId w:val="9"/>
              </w:numPr>
              <w:pBdr>
                <w:top w:val="nil"/>
                <w:left w:val="nil"/>
                <w:bottom w:val="nil"/>
                <w:right w:val="nil"/>
                <w:between w:val="nil"/>
              </w:pBdr>
              <w:spacing w:after="0" w:line="240" w:lineRule="auto"/>
              <w:rPr>
                <w:color w:val="000000"/>
              </w:rPr>
            </w:pPr>
            <w:r>
              <w:rPr>
                <w:color w:val="000000"/>
              </w:rPr>
              <w:t xml:space="preserve">Teachers can call the student or offer a virtual session to scribe </w:t>
            </w:r>
            <w:r>
              <w:t>for the student</w:t>
            </w:r>
            <w:r>
              <w:rPr>
                <w:color w:val="000000"/>
              </w:rPr>
              <w:t>.</w:t>
            </w:r>
          </w:p>
          <w:p w14:paraId="1417735E" w14:textId="77777777" w:rsidR="003404FA" w:rsidRDefault="0072179B">
            <w:pPr>
              <w:numPr>
                <w:ilvl w:val="0"/>
                <w:numId w:val="9"/>
              </w:numPr>
              <w:pBdr>
                <w:top w:val="nil"/>
                <w:left w:val="nil"/>
                <w:bottom w:val="nil"/>
                <w:right w:val="nil"/>
                <w:between w:val="nil"/>
              </w:pBdr>
              <w:spacing w:after="0" w:line="240" w:lineRule="auto"/>
              <w:rPr>
                <w:color w:val="000000"/>
              </w:rPr>
            </w:pPr>
            <w:r>
              <w:t>The s</w:t>
            </w:r>
            <w:r>
              <w:rPr>
                <w:color w:val="000000"/>
              </w:rPr>
              <w:t>tudent can complete assignments via speech to text</w:t>
            </w:r>
            <w:r>
              <w:t>, using:</w:t>
            </w:r>
          </w:p>
          <w:p w14:paraId="62B19A83" w14:textId="77777777" w:rsidR="003404FA" w:rsidRDefault="0072179B">
            <w:pPr>
              <w:numPr>
                <w:ilvl w:val="1"/>
                <w:numId w:val="9"/>
              </w:numPr>
              <w:pBdr>
                <w:top w:val="nil"/>
                <w:left w:val="nil"/>
                <w:bottom w:val="nil"/>
                <w:right w:val="nil"/>
                <w:between w:val="nil"/>
              </w:pBdr>
              <w:spacing w:after="0" w:line="240" w:lineRule="auto"/>
              <w:rPr>
                <w:color w:val="000000"/>
              </w:rPr>
            </w:pPr>
            <w:r>
              <w:rPr>
                <w:color w:val="000000"/>
              </w:rPr>
              <w:t>Google Docs</w:t>
            </w:r>
          </w:p>
          <w:p w14:paraId="52818ABA" w14:textId="77777777" w:rsidR="003404FA" w:rsidRDefault="0072179B">
            <w:pPr>
              <w:numPr>
                <w:ilvl w:val="1"/>
                <w:numId w:val="9"/>
              </w:numPr>
              <w:pBdr>
                <w:top w:val="nil"/>
                <w:left w:val="nil"/>
                <w:bottom w:val="nil"/>
                <w:right w:val="nil"/>
                <w:between w:val="nil"/>
              </w:pBdr>
              <w:spacing w:after="0" w:line="240" w:lineRule="auto"/>
              <w:rPr>
                <w:color w:val="000000"/>
              </w:rPr>
            </w:pPr>
            <w:r>
              <w:rPr>
                <w:color w:val="000000"/>
              </w:rPr>
              <w:t>Microsoft Word.</w:t>
            </w:r>
          </w:p>
          <w:p w14:paraId="4EB3D411" w14:textId="77777777" w:rsidR="003404FA" w:rsidRDefault="0072179B">
            <w:pPr>
              <w:numPr>
                <w:ilvl w:val="0"/>
                <w:numId w:val="9"/>
              </w:numPr>
              <w:pBdr>
                <w:top w:val="nil"/>
                <w:left w:val="nil"/>
                <w:bottom w:val="nil"/>
                <w:right w:val="nil"/>
                <w:between w:val="nil"/>
              </w:pBdr>
              <w:spacing w:after="0" w:line="240" w:lineRule="auto"/>
              <w:rPr>
                <w:color w:val="000000"/>
              </w:rPr>
            </w:pPr>
            <w:r>
              <w:t>The s</w:t>
            </w:r>
            <w:r>
              <w:rPr>
                <w:color w:val="000000"/>
              </w:rPr>
              <w:t xml:space="preserve">tudent can </w:t>
            </w:r>
            <w:r>
              <w:t>provide an oral</w:t>
            </w:r>
            <w:r>
              <w:rPr>
                <w:color w:val="000000"/>
              </w:rPr>
              <w:t xml:space="preserve"> presentation</w:t>
            </w:r>
            <w:r>
              <w:t>, using:</w:t>
            </w:r>
          </w:p>
          <w:p w14:paraId="63DB697D" w14:textId="77777777" w:rsidR="003404FA" w:rsidRDefault="0072179B">
            <w:pPr>
              <w:numPr>
                <w:ilvl w:val="1"/>
                <w:numId w:val="9"/>
              </w:numPr>
              <w:pBdr>
                <w:top w:val="nil"/>
                <w:left w:val="nil"/>
                <w:bottom w:val="nil"/>
                <w:right w:val="nil"/>
                <w:between w:val="nil"/>
              </w:pBdr>
              <w:spacing w:after="0" w:line="240" w:lineRule="auto"/>
              <w:rPr>
                <w:color w:val="000000"/>
              </w:rPr>
            </w:pPr>
            <w:r>
              <w:rPr>
                <w:color w:val="000000"/>
              </w:rPr>
              <w:t xml:space="preserve">Microsoft PowerPoint Recording with </w:t>
            </w:r>
            <w:r>
              <w:t>n</w:t>
            </w:r>
            <w:r>
              <w:rPr>
                <w:color w:val="000000"/>
              </w:rPr>
              <w:t>arration.</w:t>
            </w:r>
          </w:p>
          <w:p w14:paraId="736ACE07" w14:textId="77777777" w:rsidR="003404FA" w:rsidRDefault="0072179B">
            <w:pPr>
              <w:numPr>
                <w:ilvl w:val="1"/>
                <w:numId w:val="9"/>
              </w:numPr>
              <w:pBdr>
                <w:top w:val="nil"/>
                <w:left w:val="nil"/>
                <w:bottom w:val="nil"/>
                <w:right w:val="nil"/>
                <w:between w:val="nil"/>
              </w:pBdr>
              <w:spacing w:after="0" w:line="240" w:lineRule="auto"/>
              <w:rPr>
                <w:color w:val="000000"/>
              </w:rPr>
            </w:pPr>
            <w:r>
              <w:rPr>
                <w:color w:val="000000"/>
              </w:rPr>
              <w:t>Submit Video</w:t>
            </w:r>
          </w:p>
          <w:p w14:paraId="636ED8C7" w14:textId="77777777" w:rsidR="003404FA" w:rsidRDefault="00377935">
            <w:pPr>
              <w:numPr>
                <w:ilvl w:val="2"/>
                <w:numId w:val="9"/>
              </w:numPr>
              <w:pBdr>
                <w:top w:val="nil"/>
                <w:left w:val="nil"/>
                <w:bottom w:val="nil"/>
                <w:right w:val="nil"/>
                <w:between w:val="nil"/>
              </w:pBdr>
              <w:spacing w:after="0" w:line="240" w:lineRule="auto"/>
              <w:rPr>
                <w:color w:val="000000"/>
              </w:rPr>
            </w:pPr>
            <w:hyperlink r:id="rId61">
              <w:r w:rsidR="0072179B">
                <w:rPr>
                  <w:color w:val="0563C1"/>
                  <w:u w:val="single"/>
                </w:rPr>
                <w:t>Flipgrid</w:t>
              </w:r>
            </w:hyperlink>
          </w:p>
          <w:p w14:paraId="2E7F3C69" w14:textId="77777777" w:rsidR="003404FA" w:rsidRDefault="00377935">
            <w:pPr>
              <w:numPr>
                <w:ilvl w:val="2"/>
                <w:numId w:val="9"/>
              </w:numPr>
              <w:pBdr>
                <w:top w:val="nil"/>
                <w:left w:val="nil"/>
                <w:bottom w:val="nil"/>
                <w:right w:val="nil"/>
                <w:between w:val="nil"/>
              </w:pBdr>
              <w:spacing w:after="0" w:line="240" w:lineRule="auto"/>
              <w:rPr>
                <w:color w:val="000000"/>
              </w:rPr>
            </w:pPr>
            <w:hyperlink r:id="rId62">
              <w:r w:rsidR="0072179B">
                <w:rPr>
                  <w:color w:val="0563C1"/>
                  <w:u w:val="single"/>
                </w:rPr>
                <w:t>Screencastify</w:t>
              </w:r>
            </w:hyperlink>
            <w:r w:rsidR="0072179B">
              <w:rPr>
                <w:color w:val="000000"/>
              </w:rPr>
              <w:t xml:space="preserve"> </w:t>
            </w:r>
          </w:p>
          <w:p w14:paraId="623D541F" w14:textId="77777777" w:rsidR="003404FA" w:rsidRDefault="00377935">
            <w:pPr>
              <w:numPr>
                <w:ilvl w:val="2"/>
                <w:numId w:val="9"/>
              </w:numPr>
              <w:pBdr>
                <w:top w:val="nil"/>
                <w:left w:val="nil"/>
                <w:bottom w:val="nil"/>
                <w:right w:val="nil"/>
                <w:between w:val="nil"/>
              </w:pBdr>
              <w:spacing w:after="0" w:line="240" w:lineRule="auto"/>
              <w:rPr>
                <w:color w:val="000000"/>
              </w:rPr>
            </w:pPr>
            <w:hyperlink r:id="rId63">
              <w:r w:rsidR="0072179B">
                <w:rPr>
                  <w:color w:val="0563C1"/>
                  <w:u w:val="single"/>
                </w:rPr>
                <w:t>Screen-Cast-O-</w:t>
              </w:r>
            </w:hyperlink>
            <w:hyperlink r:id="rId64">
              <w:r w:rsidR="0072179B">
                <w:rPr>
                  <w:color w:val="0563C1"/>
                  <w:u w:val="single"/>
                </w:rPr>
                <w:t>M</w:t>
              </w:r>
            </w:hyperlink>
            <w:hyperlink r:id="rId65">
              <w:r w:rsidR="0072179B">
                <w:rPr>
                  <w:color w:val="0563C1"/>
                  <w:u w:val="single"/>
                </w:rPr>
                <w:t>atic</w:t>
              </w:r>
            </w:hyperlink>
            <w:r w:rsidR="0072179B">
              <w:t>.</w:t>
            </w:r>
          </w:p>
        </w:tc>
      </w:tr>
      <w:tr w:rsidR="003404FA" w14:paraId="2786619D" w14:textId="77777777" w:rsidTr="009F1338">
        <w:trPr>
          <w:trHeight w:val="837"/>
        </w:trPr>
        <w:tc>
          <w:tcPr>
            <w:tcW w:w="33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F7F01F6" w14:textId="77777777" w:rsidR="003404FA" w:rsidRDefault="0072179B">
            <w:pPr>
              <w:spacing w:after="0" w:line="240" w:lineRule="auto"/>
              <w:rPr>
                <w:color w:val="000000"/>
              </w:rPr>
            </w:pPr>
            <w:r>
              <w:lastRenderedPageBreak/>
              <w:t>The s</w:t>
            </w:r>
            <w:r>
              <w:rPr>
                <w:color w:val="000000"/>
              </w:rPr>
              <w:t>tudent utilizes word prediction software.</w:t>
            </w:r>
          </w:p>
        </w:tc>
        <w:tc>
          <w:tcPr>
            <w:tcW w:w="67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67B1002" w14:textId="77777777" w:rsidR="003404FA" w:rsidRDefault="0072179B">
            <w:pPr>
              <w:numPr>
                <w:ilvl w:val="0"/>
                <w:numId w:val="5"/>
              </w:numPr>
              <w:pBdr>
                <w:top w:val="nil"/>
                <w:left w:val="nil"/>
                <w:bottom w:val="nil"/>
                <w:right w:val="nil"/>
                <w:between w:val="nil"/>
              </w:pBdr>
              <w:spacing w:after="0" w:line="240" w:lineRule="auto"/>
              <w:rPr>
                <w:color w:val="000000"/>
              </w:rPr>
            </w:pPr>
            <w:r>
              <w:rPr>
                <w:color w:val="000000"/>
              </w:rPr>
              <w:t xml:space="preserve">Inform </w:t>
            </w:r>
            <w:r>
              <w:t>families</w:t>
            </w:r>
            <w:r>
              <w:rPr>
                <w:color w:val="000000"/>
              </w:rPr>
              <w:t xml:space="preserve"> and caregivers on the use of </w:t>
            </w:r>
            <w:hyperlink r:id="rId66">
              <w:r>
                <w:rPr>
                  <w:color w:val="1155CC"/>
                  <w:u w:val="single"/>
                </w:rPr>
                <w:t>Co-Writer</w:t>
              </w:r>
            </w:hyperlink>
            <w:r>
              <w:rPr>
                <w:color w:val="000000"/>
              </w:rPr>
              <w:t xml:space="preserve">, </w:t>
            </w:r>
            <w:hyperlink r:id="rId67">
              <w:r>
                <w:rPr>
                  <w:color w:val="1155CC"/>
                  <w:u w:val="single"/>
                </w:rPr>
                <w:t>WordQ</w:t>
              </w:r>
            </w:hyperlink>
            <w:r>
              <w:rPr>
                <w:color w:val="000000"/>
              </w:rPr>
              <w:t xml:space="preserve">, </w:t>
            </w:r>
            <w:hyperlink r:id="rId68">
              <w:r>
                <w:rPr>
                  <w:color w:val="1155CC"/>
                  <w:u w:val="single"/>
                </w:rPr>
                <w:t>Read and Write</w:t>
              </w:r>
            </w:hyperlink>
            <w:r>
              <w:rPr>
                <w:color w:val="000000"/>
              </w:rPr>
              <w:t>, or other built-in word prediction software and how to enable it on devices.</w:t>
            </w:r>
          </w:p>
          <w:p w14:paraId="1A220E2C" w14:textId="77777777" w:rsidR="003404FA" w:rsidRDefault="0072179B">
            <w:pPr>
              <w:numPr>
                <w:ilvl w:val="0"/>
                <w:numId w:val="5"/>
              </w:numPr>
              <w:pBdr>
                <w:top w:val="nil"/>
                <w:left w:val="nil"/>
                <w:bottom w:val="nil"/>
                <w:right w:val="nil"/>
                <w:between w:val="nil"/>
              </w:pBdr>
              <w:spacing w:after="0" w:line="240" w:lineRule="auto"/>
              <w:rPr>
                <w:color w:val="000000"/>
              </w:rPr>
            </w:pPr>
            <w:r>
              <w:rPr>
                <w:color w:val="000000"/>
              </w:rPr>
              <w:t>Provide written or video directions if needed.</w:t>
            </w:r>
          </w:p>
        </w:tc>
      </w:tr>
      <w:tr w:rsidR="003404FA" w14:paraId="19E80012" w14:textId="77777777" w:rsidTr="009F1338">
        <w:trPr>
          <w:trHeight w:val="837"/>
        </w:trPr>
        <w:tc>
          <w:tcPr>
            <w:tcW w:w="33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95B7D47" w14:textId="77777777" w:rsidR="003404FA" w:rsidRDefault="0072179B">
            <w:pPr>
              <w:spacing w:after="0" w:line="240" w:lineRule="auto"/>
              <w:rPr>
                <w:color w:val="000000"/>
              </w:rPr>
            </w:pPr>
            <w:r>
              <w:t>The s</w:t>
            </w:r>
            <w:r>
              <w:rPr>
                <w:color w:val="000000"/>
              </w:rPr>
              <w:t xml:space="preserve">tudent utilizes dictionaries to support learning. </w:t>
            </w:r>
          </w:p>
        </w:tc>
        <w:tc>
          <w:tcPr>
            <w:tcW w:w="67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5E2044D" w14:textId="77777777" w:rsidR="003404FA" w:rsidRDefault="0072179B">
            <w:pPr>
              <w:numPr>
                <w:ilvl w:val="0"/>
                <w:numId w:val="6"/>
              </w:numPr>
              <w:pBdr>
                <w:top w:val="nil"/>
                <w:left w:val="nil"/>
                <w:bottom w:val="nil"/>
                <w:right w:val="nil"/>
                <w:between w:val="nil"/>
              </w:pBdr>
              <w:spacing w:after="0" w:line="240" w:lineRule="auto"/>
              <w:rPr>
                <w:color w:val="000000"/>
              </w:rPr>
            </w:pPr>
            <w:r>
              <w:rPr>
                <w:color w:val="000000"/>
              </w:rPr>
              <w:t xml:space="preserve">Mail or deliver </w:t>
            </w:r>
            <w:r>
              <w:t>dictionaries</w:t>
            </w:r>
            <w:r>
              <w:rPr>
                <w:color w:val="000000"/>
              </w:rPr>
              <w:t xml:space="preserve"> used in the school setting if needed.</w:t>
            </w:r>
          </w:p>
          <w:p w14:paraId="7ACBF34F" w14:textId="77777777" w:rsidR="003404FA" w:rsidRDefault="0072179B">
            <w:pPr>
              <w:numPr>
                <w:ilvl w:val="0"/>
                <w:numId w:val="6"/>
              </w:numPr>
              <w:pBdr>
                <w:top w:val="nil"/>
                <w:left w:val="nil"/>
                <w:bottom w:val="nil"/>
                <w:right w:val="nil"/>
                <w:between w:val="nil"/>
              </w:pBdr>
              <w:spacing w:after="0" w:line="240" w:lineRule="auto"/>
              <w:rPr>
                <w:color w:val="000000"/>
              </w:rPr>
            </w:pPr>
            <w:r>
              <w:rPr>
                <w:color w:val="000000"/>
              </w:rPr>
              <w:t>Provide online dictionaries.</w:t>
            </w:r>
          </w:p>
          <w:p w14:paraId="7D4208EB" w14:textId="77777777" w:rsidR="003404FA" w:rsidRDefault="0072179B">
            <w:pPr>
              <w:numPr>
                <w:ilvl w:val="1"/>
                <w:numId w:val="6"/>
              </w:numPr>
              <w:pBdr>
                <w:top w:val="nil"/>
                <w:left w:val="nil"/>
                <w:bottom w:val="nil"/>
                <w:right w:val="nil"/>
                <w:between w:val="nil"/>
              </w:pBdr>
              <w:spacing w:after="0" w:line="240" w:lineRule="auto"/>
              <w:rPr>
                <w:color w:val="000000"/>
              </w:rPr>
            </w:pPr>
            <w:r>
              <w:rPr>
                <w:color w:val="000000"/>
              </w:rPr>
              <w:t>Elementary Options</w:t>
            </w:r>
          </w:p>
          <w:p w14:paraId="695D1CE0" w14:textId="77777777" w:rsidR="003404FA" w:rsidRDefault="00377935">
            <w:pPr>
              <w:numPr>
                <w:ilvl w:val="2"/>
                <w:numId w:val="6"/>
              </w:numPr>
              <w:pBdr>
                <w:top w:val="nil"/>
                <w:left w:val="nil"/>
                <w:bottom w:val="nil"/>
                <w:right w:val="nil"/>
                <w:between w:val="nil"/>
              </w:pBdr>
              <w:spacing w:after="0" w:line="240" w:lineRule="auto"/>
              <w:rPr>
                <w:color w:val="151E49"/>
              </w:rPr>
            </w:pPr>
            <w:hyperlink r:id="rId69">
              <w:r w:rsidR="0072179B">
                <w:rPr>
                  <w:color w:val="0563C1"/>
                  <w:u w:val="single"/>
                </w:rPr>
                <w:t>Math Dictionary for Kids</w:t>
              </w:r>
            </w:hyperlink>
          </w:p>
          <w:p w14:paraId="3429A0CE" w14:textId="77777777" w:rsidR="003404FA" w:rsidRDefault="00377935">
            <w:pPr>
              <w:numPr>
                <w:ilvl w:val="2"/>
                <w:numId w:val="6"/>
              </w:numPr>
              <w:pBdr>
                <w:top w:val="nil"/>
                <w:left w:val="nil"/>
                <w:bottom w:val="nil"/>
                <w:right w:val="nil"/>
                <w:between w:val="nil"/>
              </w:pBdr>
              <w:spacing w:after="0" w:line="240" w:lineRule="auto"/>
              <w:rPr>
                <w:color w:val="151E49"/>
              </w:rPr>
            </w:pPr>
            <w:hyperlink r:id="rId70">
              <w:r w:rsidR="0072179B">
                <w:rPr>
                  <w:color w:val="0563C1"/>
                  <w:u w:val="single"/>
                </w:rPr>
                <w:t>Little Explorers Enchanted Learning</w:t>
              </w:r>
            </w:hyperlink>
            <w:r w:rsidR="0072179B">
              <w:rPr>
                <w:color w:val="151E49"/>
              </w:rPr>
              <w:t xml:space="preserve"> </w:t>
            </w:r>
          </w:p>
          <w:p w14:paraId="3C0ADA19" w14:textId="77777777" w:rsidR="003404FA" w:rsidRDefault="00377935">
            <w:pPr>
              <w:numPr>
                <w:ilvl w:val="2"/>
                <w:numId w:val="6"/>
              </w:numPr>
              <w:pBdr>
                <w:top w:val="nil"/>
                <w:left w:val="nil"/>
                <w:bottom w:val="nil"/>
                <w:right w:val="nil"/>
                <w:between w:val="nil"/>
              </w:pBdr>
              <w:spacing w:after="0" w:line="240" w:lineRule="auto"/>
              <w:rPr>
                <w:color w:val="151E49"/>
              </w:rPr>
            </w:pPr>
            <w:hyperlink r:id="rId71">
              <w:r w:rsidR="0072179B">
                <w:rPr>
                  <w:color w:val="0563C1"/>
                  <w:u w:val="single"/>
                </w:rPr>
                <w:t>Merriam-Webster – Word Central</w:t>
              </w:r>
            </w:hyperlink>
          </w:p>
          <w:p w14:paraId="075DD411" w14:textId="77777777" w:rsidR="003404FA" w:rsidRDefault="0072179B">
            <w:pPr>
              <w:numPr>
                <w:ilvl w:val="1"/>
                <w:numId w:val="6"/>
              </w:numPr>
              <w:pBdr>
                <w:top w:val="nil"/>
                <w:left w:val="nil"/>
                <w:bottom w:val="nil"/>
                <w:right w:val="nil"/>
                <w:between w:val="nil"/>
              </w:pBdr>
              <w:spacing w:after="0" w:line="240" w:lineRule="auto"/>
              <w:rPr>
                <w:color w:val="151E49"/>
              </w:rPr>
            </w:pPr>
            <w:r>
              <w:rPr>
                <w:color w:val="151E49"/>
              </w:rPr>
              <w:t>Secondary Options</w:t>
            </w:r>
          </w:p>
          <w:p w14:paraId="359D41A1" w14:textId="77777777" w:rsidR="003404FA" w:rsidRDefault="00377935">
            <w:pPr>
              <w:numPr>
                <w:ilvl w:val="2"/>
                <w:numId w:val="6"/>
              </w:numPr>
              <w:pBdr>
                <w:top w:val="nil"/>
                <w:left w:val="nil"/>
                <w:bottom w:val="nil"/>
                <w:right w:val="nil"/>
                <w:between w:val="nil"/>
              </w:pBdr>
              <w:spacing w:after="0" w:line="240" w:lineRule="auto"/>
              <w:rPr>
                <w:color w:val="151E49"/>
              </w:rPr>
            </w:pPr>
            <w:hyperlink r:id="rId72">
              <w:r w:rsidR="0072179B">
                <w:rPr>
                  <w:color w:val="0563C1"/>
                  <w:u w:val="single"/>
                </w:rPr>
                <w:t>Merriam Webster – Visual Dictionary</w:t>
              </w:r>
            </w:hyperlink>
          </w:p>
          <w:p w14:paraId="6CEB92D4" w14:textId="77777777" w:rsidR="003404FA" w:rsidRDefault="00377935">
            <w:pPr>
              <w:numPr>
                <w:ilvl w:val="2"/>
                <w:numId w:val="6"/>
              </w:numPr>
              <w:pBdr>
                <w:top w:val="nil"/>
                <w:left w:val="nil"/>
                <w:bottom w:val="nil"/>
                <w:right w:val="nil"/>
                <w:between w:val="nil"/>
              </w:pBdr>
              <w:spacing w:after="0" w:line="240" w:lineRule="auto"/>
              <w:rPr>
                <w:color w:val="151E49"/>
              </w:rPr>
            </w:pPr>
            <w:hyperlink r:id="rId73">
              <w:r w:rsidR="0072179B">
                <w:rPr>
                  <w:color w:val="0563C1"/>
                  <w:u w:val="single"/>
                </w:rPr>
                <w:t>Visuwords</w:t>
              </w:r>
            </w:hyperlink>
            <w:r w:rsidR="0072179B">
              <w:rPr>
                <w:color w:val="151E49"/>
              </w:rPr>
              <w:t xml:space="preserve"> </w:t>
            </w:r>
          </w:p>
          <w:p w14:paraId="246CCAF3" w14:textId="77777777" w:rsidR="003404FA" w:rsidRDefault="00377935">
            <w:pPr>
              <w:numPr>
                <w:ilvl w:val="2"/>
                <w:numId w:val="6"/>
              </w:numPr>
              <w:pBdr>
                <w:top w:val="nil"/>
                <w:left w:val="nil"/>
                <w:bottom w:val="nil"/>
                <w:right w:val="nil"/>
                <w:between w:val="nil"/>
              </w:pBdr>
              <w:spacing w:after="0" w:line="240" w:lineRule="auto"/>
              <w:rPr>
                <w:color w:val="151E49"/>
              </w:rPr>
            </w:pPr>
            <w:hyperlink r:id="rId74">
              <w:r w:rsidR="0072179B">
                <w:rPr>
                  <w:color w:val="0563C1"/>
                  <w:u w:val="single"/>
                </w:rPr>
                <w:t>Visual Thesaurus</w:t>
              </w:r>
            </w:hyperlink>
          </w:p>
          <w:p w14:paraId="7CB29089" w14:textId="77777777" w:rsidR="003404FA" w:rsidRDefault="0072179B">
            <w:pPr>
              <w:numPr>
                <w:ilvl w:val="0"/>
                <w:numId w:val="6"/>
              </w:numPr>
              <w:pBdr>
                <w:top w:val="nil"/>
                <w:left w:val="nil"/>
                <w:bottom w:val="nil"/>
                <w:right w:val="nil"/>
                <w:between w:val="nil"/>
              </w:pBdr>
              <w:spacing w:after="0" w:line="240" w:lineRule="auto"/>
              <w:rPr>
                <w:color w:val="000000"/>
              </w:rPr>
            </w:pPr>
            <w:r>
              <w:rPr>
                <w:color w:val="000000"/>
              </w:rPr>
              <w:t>Provide options for using built-in dictionaries and glossaries.</w:t>
            </w:r>
          </w:p>
          <w:p w14:paraId="695FC3D0" w14:textId="77777777" w:rsidR="003404FA" w:rsidRDefault="0072179B">
            <w:pPr>
              <w:numPr>
                <w:ilvl w:val="0"/>
                <w:numId w:val="6"/>
              </w:numPr>
              <w:pBdr>
                <w:top w:val="nil"/>
                <w:left w:val="nil"/>
                <w:bottom w:val="nil"/>
                <w:right w:val="nil"/>
                <w:between w:val="nil"/>
              </w:pBdr>
              <w:spacing w:after="0" w:line="240" w:lineRule="auto"/>
              <w:rPr>
                <w:color w:val="151E49"/>
              </w:rPr>
            </w:pPr>
            <w:r>
              <w:rPr>
                <w:color w:val="000000"/>
              </w:rPr>
              <w:t>Provide instructions on how to access bilingual settings if needed.</w:t>
            </w:r>
          </w:p>
        </w:tc>
      </w:tr>
    </w:tbl>
    <w:p w14:paraId="74576F87" w14:textId="77777777" w:rsidR="003404FA" w:rsidRDefault="003404FA"/>
    <w:tbl>
      <w:tblPr>
        <w:tblStyle w:val="a2"/>
        <w:tblW w:w="10070" w:type="dxa"/>
        <w:tblLayout w:type="fixed"/>
        <w:tblLook w:val="0420" w:firstRow="1" w:lastRow="0" w:firstColumn="0" w:lastColumn="0" w:noHBand="0" w:noVBand="1"/>
      </w:tblPr>
      <w:tblGrid>
        <w:gridCol w:w="3347"/>
        <w:gridCol w:w="6723"/>
      </w:tblGrid>
      <w:tr w:rsidR="003404FA" w14:paraId="1AAF2235" w14:textId="77777777" w:rsidTr="005911ED">
        <w:trPr>
          <w:trHeight w:val="576"/>
        </w:trPr>
        <w:tc>
          <w:tcPr>
            <w:tcW w:w="10070" w:type="dxa"/>
            <w:gridSpan w:val="2"/>
            <w:tcBorders>
              <w:top w:val="single" w:sz="4" w:space="0" w:color="000000"/>
              <w:left w:val="single" w:sz="4" w:space="0" w:color="000000"/>
              <w:bottom w:val="single" w:sz="4" w:space="0" w:color="000000"/>
              <w:right w:val="single" w:sz="4" w:space="0" w:color="000000"/>
            </w:tcBorders>
            <w:shd w:val="clear" w:color="auto" w:fill="1D1B11" w:themeFill="background2" w:themeFillShade="1A"/>
            <w:tcMar>
              <w:top w:w="0" w:type="dxa"/>
              <w:left w:w="108" w:type="dxa"/>
              <w:bottom w:w="0" w:type="dxa"/>
              <w:right w:w="108" w:type="dxa"/>
            </w:tcMar>
            <w:vAlign w:val="center"/>
          </w:tcPr>
          <w:p w14:paraId="595E88B3" w14:textId="77777777" w:rsidR="003404FA" w:rsidRDefault="0072179B">
            <w:pPr>
              <w:spacing w:after="0" w:line="240" w:lineRule="auto"/>
              <w:jc w:val="center"/>
              <w:rPr>
                <w:b/>
                <w:color w:val="000000"/>
              </w:rPr>
            </w:pPr>
            <w:r>
              <w:rPr>
                <w:b/>
                <w:color w:val="FFFFFF"/>
              </w:rPr>
              <w:t>Response Accommodations (continued)</w:t>
            </w:r>
          </w:p>
        </w:tc>
      </w:tr>
      <w:tr w:rsidR="003404FA" w14:paraId="513F699F" w14:textId="77777777" w:rsidTr="009F1338">
        <w:trPr>
          <w:trHeight w:val="516"/>
        </w:trPr>
        <w:tc>
          <w:tcPr>
            <w:tcW w:w="3347" w:type="dxa"/>
            <w:tcBorders>
              <w:top w:val="single" w:sz="8" w:space="0" w:color="000000"/>
              <w:left w:val="single" w:sz="8" w:space="0" w:color="000000"/>
              <w:bottom w:val="single" w:sz="4" w:space="0" w:color="000000"/>
            </w:tcBorders>
            <w:shd w:val="clear" w:color="auto" w:fill="002060"/>
            <w:tcMar>
              <w:top w:w="0" w:type="dxa"/>
              <w:left w:w="108" w:type="dxa"/>
              <w:bottom w:w="0" w:type="dxa"/>
              <w:right w:w="108" w:type="dxa"/>
            </w:tcMar>
            <w:vAlign w:val="center"/>
          </w:tcPr>
          <w:p w14:paraId="4BC0034D" w14:textId="77777777" w:rsidR="003404FA" w:rsidRDefault="0072179B">
            <w:pPr>
              <w:spacing w:after="0" w:line="240" w:lineRule="auto"/>
              <w:jc w:val="center"/>
              <w:rPr>
                <w:b/>
                <w:color w:val="FFFFFF"/>
              </w:rPr>
            </w:pPr>
            <w:r>
              <w:rPr>
                <w:b/>
                <w:color w:val="FFFFFF"/>
              </w:rPr>
              <w:t>Daily Accommodations</w:t>
            </w:r>
          </w:p>
          <w:p w14:paraId="204B75B8" w14:textId="77777777" w:rsidR="003404FA" w:rsidRDefault="003404FA">
            <w:pPr>
              <w:spacing w:after="0" w:line="240" w:lineRule="auto"/>
              <w:jc w:val="center"/>
              <w:rPr>
                <w:color w:val="000000"/>
              </w:rPr>
            </w:pPr>
          </w:p>
        </w:tc>
        <w:tc>
          <w:tcPr>
            <w:tcW w:w="6723" w:type="dxa"/>
            <w:tcBorders>
              <w:top w:val="single" w:sz="8" w:space="0" w:color="000000"/>
              <w:left w:val="single" w:sz="8" w:space="0" w:color="000000"/>
              <w:bottom w:val="single" w:sz="4" w:space="0" w:color="000000"/>
              <w:right w:val="single" w:sz="8" w:space="0" w:color="000000"/>
            </w:tcBorders>
            <w:shd w:val="clear" w:color="auto" w:fill="FECF0B"/>
            <w:tcMar>
              <w:top w:w="0" w:type="dxa"/>
              <w:left w:w="108" w:type="dxa"/>
              <w:bottom w:w="0" w:type="dxa"/>
              <w:right w:w="108" w:type="dxa"/>
            </w:tcMar>
            <w:vAlign w:val="center"/>
          </w:tcPr>
          <w:p w14:paraId="09EFD808" w14:textId="77777777" w:rsidR="003404FA" w:rsidRDefault="0072179B">
            <w:pPr>
              <w:spacing w:after="0" w:line="240" w:lineRule="auto"/>
              <w:jc w:val="center"/>
              <w:rPr>
                <w:b/>
                <w:color w:val="000000"/>
              </w:rPr>
            </w:pPr>
            <w:r>
              <w:rPr>
                <w:b/>
                <w:color w:val="000000"/>
              </w:rPr>
              <w:t>Remote Accommodations</w:t>
            </w:r>
          </w:p>
        </w:tc>
      </w:tr>
      <w:tr w:rsidR="003404FA" w14:paraId="269969EA" w14:textId="77777777" w:rsidTr="009F1338">
        <w:trPr>
          <w:trHeight w:val="837"/>
        </w:trPr>
        <w:tc>
          <w:tcPr>
            <w:tcW w:w="33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8C3D3E1" w14:textId="77777777" w:rsidR="003404FA" w:rsidRDefault="0072179B">
            <w:pPr>
              <w:spacing w:after="0" w:line="240" w:lineRule="auto"/>
              <w:rPr>
                <w:color w:val="151E49"/>
              </w:rPr>
            </w:pPr>
            <w:r>
              <w:t>The s</w:t>
            </w:r>
            <w:r>
              <w:rPr>
                <w:color w:val="000000"/>
              </w:rPr>
              <w:t>tudent uses a calculator for classwork, homework assignments and assessments.</w:t>
            </w:r>
          </w:p>
          <w:p w14:paraId="5BA40D6B" w14:textId="77777777" w:rsidR="003404FA" w:rsidRDefault="0072179B">
            <w:pPr>
              <w:spacing w:after="0" w:line="240" w:lineRule="auto"/>
              <w:rPr>
                <w:color w:val="000000"/>
              </w:rPr>
            </w:pPr>
            <w:r>
              <w:rPr>
                <w:color w:val="000000"/>
              </w:rPr>
              <w:t> </w:t>
            </w:r>
          </w:p>
        </w:tc>
        <w:tc>
          <w:tcPr>
            <w:tcW w:w="67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FA3A1EE" w14:textId="77777777" w:rsidR="003404FA" w:rsidRDefault="0072179B">
            <w:pPr>
              <w:numPr>
                <w:ilvl w:val="0"/>
                <w:numId w:val="11"/>
              </w:numPr>
              <w:spacing w:after="0" w:line="240" w:lineRule="auto"/>
            </w:pPr>
            <w:r>
              <w:rPr>
                <w:color w:val="000000"/>
              </w:rPr>
              <w:t>Provide access to an appropriate calculator.</w:t>
            </w:r>
          </w:p>
          <w:p w14:paraId="0387FC0F" w14:textId="77777777" w:rsidR="003404FA" w:rsidRDefault="0072179B">
            <w:pPr>
              <w:numPr>
                <w:ilvl w:val="1"/>
                <w:numId w:val="11"/>
              </w:numPr>
              <w:spacing w:after="0" w:line="240" w:lineRule="auto"/>
            </w:pPr>
            <w:r>
              <w:t>DESMOS Online Calculator (Virginia Version)</w:t>
            </w:r>
          </w:p>
          <w:p w14:paraId="12DD81B3" w14:textId="77777777" w:rsidR="003404FA" w:rsidRDefault="00377935">
            <w:pPr>
              <w:numPr>
                <w:ilvl w:val="2"/>
                <w:numId w:val="11"/>
              </w:numPr>
              <w:spacing w:after="0" w:line="240" w:lineRule="auto"/>
            </w:pPr>
            <w:hyperlink r:id="rId75">
              <w:r w:rsidR="0072179B">
                <w:rPr>
                  <w:color w:val="1155CC"/>
                  <w:u w:val="single"/>
                </w:rPr>
                <w:t>Graphing</w:t>
              </w:r>
            </w:hyperlink>
          </w:p>
          <w:p w14:paraId="56C576FC" w14:textId="77777777" w:rsidR="003404FA" w:rsidRDefault="00377935">
            <w:pPr>
              <w:numPr>
                <w:ilvl w:val="2"/>
                <w:numId w:val="11"/>
              </w:numPr>
              <w:spacing w:after="0" w:line="240" w:lineRule="auto"/>
            </w:pPr>
            <w:hyperlink r:id="rId76">
              <w:r w:rsidR="0072179B">
                <w:rPr>
                  <w:color w:val="1155CC"/>
                  <w:u w:val="single"/>
                </w:rPr>
                <w:t>Scientific</w:t>
              </w:r>
            </w:hyperlink>
          </w:p>
          <w:p w14:paraId="70727BE8" w14:textId="77777777" w:rsidR="003404FA" w:rsidRDefault="00377935">
            <w:pPr>
              <w:numPr>
                <w:ilvl w:val="2"/>
                <w:numId w:val="11"/>
              </w:numPr>
              <w:spacing w:after="0" w:line="240" w:lineRule="auto"/>
            </w:pPr>
            <w:hyperlink r:id="rId77">
              <w:r w:rsidR="0072179B">
                <w:rPr>
                  <w:color w:val="1155CC"/>
                  <w:u w:val="single"/>
                </w:rPr>
                <w:t>4 Function</w:t>
              </w:r>
            </w:hyperlink>
          </w:p>
          <w:p w14:paraId="730875BB" w14:textId="77777777" w:rsidR="003404FA" w:rsidRDefault="0072179B">
            <w:pPr>
              <w:numPr>
                <w:ilvl w:val="1"/>
                <w:numId w:val="11"/>
              </w:numPr>
              <w:spacing w:after="0" w:line="240" w:lineRule="auto"/>
            </w:pPr>
            <w:r>
              <w:rPr>
                <w:color w:val="000000"/>
              </w:rPr>
              <w:t xml:space="preserve">If </w:t>
            </w:r>
            <w:r>
              <w:t>unable to access DESMOS or a handheld calculator is needed</w:t>
            </w:r>
            <w:r>
              <w:rPr>
                <w:color w:val="000000"/>
              </w:rPr>
              <w:t>, consider mailing or delivering an appropriate calculato</w:t>
            </w:r>
            <w:r>
              <w:t>r to the student</w:t>
            </w:r>
            <w:r>
              <w:rPr>
                <w:color w:val="000000"/>
              </w:rPr>
              <w:t>.</w:t>
            </w:r>
          </w:p>
        </w:tc>
      </w:tr>
      <w:tr w:rsidR="003404FA" w14:paraId="112EEDA5" w14:textId="77777777" w:rsidTr="009F1338">
        <w:trPr>
          <w:trHeight w:val="837"/>
        </w:trPr>
        <w:tc>
          <w:tcPr>
            <w:tcW w:w="33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6810DE6" w14:textId="77777777" w:rsidR="003404FA" w:rsidRDefault="0072179B">
            <w:pPr>
              <w:spacing w:after="0" w:line="240" w:lineRule="auto"/>
              <w:rPr>
                <w:color w:val="000000"/>
              </w:rPr>
            </w:pPr>
            <w:r>
              <w:t>The s</w:t>
            </w:r>
            <w:r>
              <w:rPr>
                <w:color w:val="000000"/>
              </w:rPr>
              <w:t>tudent is provided a hundreds chart or multiplication table on mathematics class work, homework, and assessment.</w:t>
            </w:r>
          </w:p>
        </w:tc>
        <w:tc>
          <w:tcPr>
            <w:tcW w:w="67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FFF0CDD" w14:textId="77777777" w:rsidR="003404FA" w:rsidRDefault="0072179B">
            <w:pPr>
              <w:numPr>
                <w:ilvl w:val="0"/>
                <w:numId w:val="11"/>
              </w:numPr>
              <w:pBdr>
                <w:top w:val="nil"/>
                <w:left w:val="nil"/>
                <w:bottom w:val="nil"/>
                <w:right w:val="nil"/>
                <w:between w:val="nil"/>
              </w:pBdr>
              <w:spacing w:after="0" w:line="240" w:lineRule="auto"/>
              <w:rPr>
                <w:color w:val="000000"/>
              </w:rPr>
            </w:pPr>
            <w:r>
              <w:rPr>
                <w:color w:val="000000"/>
              </w:rPr>
              <w:t xml:space="preserve">Provide a paper copy of the hundreds chart or multiplication </w:t>
            </w:r>
            <w:r>
              <w:t xml:space="preserve">table or create a </w:t>
            </w:r>
            <w:hyperlink r:id="rId78">
              <w:r>
                <w:rPr>
                  <w:color w:val="1155CC"/>
                  <w:u w:val="single"/>
                </w:rPr>
                <w:t>flexitable</w:t>
              </w:r>
            </w:hyperlink>
            <w:r>
              <w:rPr>
                <w:color w:val="000000"/>
              </w:rPr>
              <w:t xml:space="preserve"> to use at home.</w:t>
            </w:r>
          </w:p>
          <w:p w14:paraId="769D7218" w14:textId="77777777" w:rsidR="003404FA" w:rsidRDefault="0072179B">
            <w:pPr>
              <w:numPr>
                <w:ilvl w:val="0"/>
                <w:numId w:val="11"/>
              </w:numPr>
              <w:pBdr>
                <w:top w:val="nil"/>
                <w:left w:val="nil"/>
                <w:bottom w:val="nil"/>
                <w:right w:val="nil"/>
                <w:between w:val="nil"/>
              </w:pBdr>
              <w:spacing w:after="0" w:line="240" w:lineRule="auto"/>
              <w:rPr>
                <w:color w:val="000000"/>
              </w:rPr>
            </w:pPr>
            <w:r>
              <w:rPr>
                <w:color w:val="000000"/>
              </w:rPr>
              <w:t xml:space="preserve">Provide access to a </w:t>
            </w:r>
            <w:hyperlink r:id="rId79">
              <w:r>
                <w:rPr>
                  <w:color w:val="0563C1"/>
                  <w:u w:val="single"/>
                </w:rPr>
                <w:t>virtual hundreds chart</w:t>
              </w:r>
            </w:hyperlink>
            <w:r>
              <w:rPr>
                <w:color w:val="000000"/>
              </w:rPr>
              <w:t xml:space="preserve"> or a </w:t>
            </w:r>
            <w:hyperlink r:id="rId80">
              <w:r>
                <w:rPr>
                  <w:color w:val="0563C1"/>
                  <w:u w:val="single"/>
                </w:rPr>
                <w:t>virtual multiplication table</w:t>
              </w:r>
            </w:hyperlink>
            <w:r>
              <w:t>.</w:t>
            </w:r>
          </w:p>
        </w:tc>
      </w:tr>
      <w:tr w:rsidR="003404FA" w14:paraId="4C0D9239" w14:textId="77777777" w:rsidTr="009F1338">
        <w:trPr>
          <w:trHeight w:val="837"/>
        </w:trPr>
        <w:tc>
          <w:tcPr>
            <w:tcW w:w="33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05F8E36" w14:textId="77777777" w:rsidR="003404FA" w:rsidRDefault="0072179B">
            <w:pPr>
              <w:spacing w:after="0" w:line="240" w:lineRule="auto"/>
            </w:pPr>
            <w:r>
              <w:t xml:space="preserve">The student requires adapted access to computer or tablet </w:t>
            </w:r>
          </w:p>
        </w:tc>
        <w:tc>
          <w:tcPr>
            <w:tcW w:w="67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DF7B17" w14:textId="77777777" w:rsidR="003404FA" w:rsidRDefault="0072179B">
            <w:pPr>
              <w:numPr>
                <w:ilvl w:val="0"/>
                <w:numId w:val="24"/>
              </w:numPr>
              <w:spacing w:after="0" w:line="240" w:lineRule="auto"/>
            </w:pPr>
            <w:r>
              <w:t>Provide switch interface with switch, enlarged keyboard, and/or adapted mouse.</w:t>
            </w:r>
          </w:p>
          <w:p w14:paraId="24821A84" w14:textId="77777777" w:rsidR="003404FA" w:rsidRDefault="0072179B">
            <w:pPr>
              <w:numPr>
                <w:ilvl w:val="0"/>
                <w:numId w:val="15"/>
              </w:numPr>
              <w:spacing w:after="0" w:line="240" w:lineRule="auto"/>
            </w:pPr>
            <w:r>
              <w:t>Provide instructions to families and caregivers on creation of a “</w:t>
            </w:r>
            <w:hyperlink r:id="rId81">
              <w:r>
                <w:rPr>
                  <w:color w:val="1155CC"/>
                  <w:u w:val="single"/>
                </w:rPr>
                <w:t>mouse house</w:t>
              </w:r>
            </w:hyperlink>
            <w:r>
              <w:t>” to support access to a standard computer mouse.</w:t>
            </w:r>
          </w:p>
          <w:p w14:paraId="2E4008DB" w14:textId="77777777" w:rsidR="003404FA" w:rsidRDefault="0072179B">
            <w:pPr>
              <w:numPr>
                <w:ilvl w:val="0"/>
                <w:numId w:val="15"/>
              </w:numPr>
              <w:spacing w:after="0" w:line="240" w:lineRule="auto"/>
            </w:pPr>
            <w:r>
              <w:t>Provide instructions on using tape to help locate tablet activation buttons.</w:t>
            </w:r>
          </w:p>
          <w:p w14:paraId="69A0774C" w14:textId="77777777" w:rsidR="003404FA" w:rsidRDefault="0072179B">
            <w:pPr>
              <w:numPr>
                <w:ilvl w:val="0"/>
                <w:numId w:val="15"/>
              </w:numPr>
              <w:spacing w:after="0" w:line="240" w:lineRule="auto"/>
            </w:pPr>
            <w:r>
              <w:t>Provide training to families and caregivers in device accessibility features.</w:t>
            </w:r>
          </w:p>
        </w:tc>
      </w:tr>
      <w:tr w:rsidR="003404FA" w14:paraId="04DCD35D" w14:textId="77777777" w:rsidTr="009F1338">
        <w:trPr>
          <w:trHeight w:val="837"/>
        </w:trPr>
        <w:tc>
          <w:tcPr>
            <w:tcW w:w="33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FAF78F6" w14:textId="77777777" w:rsidR="003404FA" w:rsidRDefault="0072179B">
            <w:pPr>
              <w:spacing w:after="0" w:line="240" w:lineRule="auto"/>
            </w:pPr>
            <w:r>
              <w:t>The student requires adapted school tools</w:t>
            </w:r>
          </w:p>
        </w:tc>
        <w:tc>
          <w:tcPr>
            <w:tcW w:w="67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C0508E" w14:textId="77777777" w:rsidR="003404FA" w:rsidRDefault="0072179B">
            <w:pPr>
              <w:numPr>
                <w:ilvl w:val="0"/>
                <w:numId w:val="16"/>
              </w:numPr>
              <w:spacing w:after="0" w:line="240" w:lineRule="auto"/>
              <w:ind w:left="360"/>
            </w:pPr>
            <w:r>
              <w:t>Work with families and caregivers to identify household items that can be used for a slant board (e.g. large notebook, cut box top).</w:t>
            </w:r>
          </w:p>
          <w:p w14:paraId="71DF3398" w14:textId="77777777" w:rsidR="003404FA" w:rsidRDefault="0072179B">
            <w:pPr>
              <w:numPr>
                <w:ilvl w:val="0"/>
                <w:numId w:val="16"/>
              </w:numPr>
              <w:spacing w:after="0" w:line="240" w:lineRule="auto"/>
              <w:ind w:left="360"/>
            </w:pPr>
            <w:r>
              <w:t>Work with families and caregivers to identify household items that could assist in gripping pencils (e.g. hair curler, masking tape, rubber bands).</w:t>
            </w:r>
          </w:p>
          <w:p w14:paraId="1ACB5086" w14:textId="77777777" w:rsidR="003404FA" w:rsidRDefault="0072179B">
            <w:pPr>
              <w:numPr>
                <w:ilvl w:val="0"/>
                <w:numId w:val="16"/>
              </w:numPr>
              <w:spacing w:after="0" w:line="240" w:lineRule="auto"/>
              <w:ind w:left="360"/>
            </w:pPr>
            <w:r>
              <w:t>Provide similar pencil grips and adapted tools used by the student in school.</w:t>
            </w:r>
          </w:p>
        </w:tc>
      </w:tr>
    </w:tbl>
    <w:p w14:paraId="26A5507B" w14:textId="77777777" w:rsidR="003404FA" w:rsidRDefault="003404FA"/>
    <w:p w14:paraId="2F0D5347" w14:textId="77777777" w:rsidR="003404FA" w:rsidRDefault="003404FA"/>
    <w:p w14:paraId="2D40A768" w14:textId="77777777" w:rsidR="003404FA" w:rsidRDefault="003404FA"/>
    <w:tbl>
      <w:tblPr>
        <w:tblStyle w:val="a3"/>
        <w:tblW w:w="10060" w:type="dxa"/>
        <w:tblLayout w:type="fixed"/>
        <w:tblLook w:val="0420" w:firstRow="1" w:lastRow="0" w:firstColumn="0" w:lastColumn="0" w:noHBand="0" w:noVBand="1"/>
      </w:tblPr>
      <w:tblGrid>
        <w:gridCol w:w="3344"/>
        <w:gridCol w:w="6716"/>
      </w:tblGrid>
      <w:tr w:rsidR="003404FA" w14:paraId="062CB807" w14:textId="77777777" w:rsidTr="005911ED">
        <w:trPr>
          <w:trHeight w:val="576"/>
        </w:trPr>
        <w:tc>
          <w:tcPr>
            <w:tcW w:w="10060" w:type="dxa"/>
            <w:gridSpan w:val="2"/>
            <w:tcBorders>
              <w:top w:val="single" w:sz="4" w:space="0" w:color="000000"/>
              <w:left w:val="single" w:sz="4" w:space="0" w:color="000000"/>
              <w:bottom w:val="single" w:sz="4" w:space="0" w:color="000000"/>
              <w:right w:val="single" w:sz="4" w:space="0" w:color="000000"/>
            </w:tcBorders>
            <w:shd w:val="clear" w:color="auto" w:fill="1D1B11" w:themeFill="background2" w:themeFillShade="1A"/>
            <w:tcMar>
              <w:top w:w="0" w:type="dxa"/>
              <w:left w:w="108" w:type="dxa"/>
              <w:bottom w:w="0" w:type="dxa"/>
              <w:right w:w="108" w:type="dxa"/>
            </w:tcMar>
            <w:vAlign w:val="center"/>
          </w:tcPr>
          <w:p w14:paraId="246307BE" w14:textId="77777777" w:rsidR="003404FA" w:rsidRDefault="0072179B">
            <w:pPr>
              <w:spacing w:after="0" w:line="240" w:lineRule="auto"/>
              <w:jc w:val="center"/>
              <w:rPr>
                <w:b/>
              </w:rPr>
            </w:pPr>
            <w:r>
              <w:rPr>
                <w:b/>
                <w:color w:val="FFFFFF"/>
              </w:rPr>
              <w:t>Setting Accommodations</w:t>
            </w:r>
          </w:p>
        </w:tc>
      </w:tr>
      <w:tr w:rsidR="003404FA" w14:paraId="071081C9" w14:textId="77777777" w:rsidTr="009F1338">
        <w:trPr>
          <w:trHeight w:val="516"/>
        </w:trPr>
        <w:tc>
          <w:tcPr>
            <w:tcW w:w="3344" w:type="dxa"/>
            <w:tcBorders>
              <w:top w:val="single" w:sz="8" w:space="0" w:color="000000"/>
              <w:left w:val="single" w:sz="8" w:space="0" w:color="000000"/>
              <w:bottom w:val="single" w:sz="4" w:space="0" w:color="000000"/>
            </w:tcBorders>
            <w:shd w:val="clear" w:color="auto" w:fill="002060"/>
            <w:tcMar>
              <w:top w:w="0" w:type="dxa"/>
              <w:left w:w="108" w:type="dxa"/>
              <w:bottom w:w="0" w:type="dxa"/>
              <w:right w:w="108" w:type="dxa"/>
            </w:tcMar>
            <w:vAlign w:val="center"/>
          </w:tcPr>
          <w:p w14:paraId="7C9C9A43" w14:textId="77777777" w:rsidR="003404FA" w:rsidRDefault="0072179B">
            <w:pPr>
              <w:spacing w:after="0" w:line="240" w:lineRule="auto"/>
              <w:jc w:val="center"/>
              <w:rPr>
                <w:b/>
                <w:color w:val="FFFFFF"/>
              </w:rPr>
            </w:pPr>
            <w:r>
              <w:rPr>
                <w:b/>
                <w:color w:val="FFFFFF"/>
              </w:rPr>
              <w:t>Daily Accommodations</w:t>
            </w:r>
          </w:p>
          <w:p w14:paraId="1ED7059C" w14:textId="77777777" w:rsidR="003404FA" w:rsidRDefault="003404FA">
            <w:pPr>
              <w:spacing w:after="0" w:line="240" w:lineRule="auto"/>
              <w:jc w:val="center"/>
              <w:rPr>
                <w:color w:val="000000"/>
              </w:rPr>
            </w:pPr>
          </w:p>
        </w:tc>
        <w:tc>
          <w:tcPr>
            <w:tcW w:w="6716" w:type="dxa"/>
            <w:tcBorders>
              <w:top w:val="single" w:sz="8" w:space="0" w:color="000000"/>
              <w:left w:val="single" w:sz="8" w:space="0" w:color="000000"/>
              <w:bottom w:val="single" w:sz="4" w:space="0" w:color="000000"/>
              <w:right w:val="single" w:sz="8" w:space="0" w:color="000000"/>
            </w:tcBorders>
            <w:shd w:val="clear" w:color="auto" w:fill="FECF0B"/>
            <w:tcMar>
              <w:top w:w="0" w:type="dxa"/>
              <w:left w:w="108" w:type="dxa"/>
              <w:bottom w:w="0" w:type="dxa"/>
              <w:right w:w="108" w:type="dxa"/>
            </w:tcMar>
            <w:vAlign w:val="center"/>
          </w:tcPr>
          <w:p w14:paraId="39FF0285" w14:textId="77777777" w:rsidR="003404FA" w:rsidRDefault="0072179B">
            <w:pPr>
              <w:spacing w:after="0" w:line="240" w:lineRule="auto"/>
              <w:jc w:val="center"/>
              <w:rPr>
                <w:b/>
                <w:color w:val="000000"/>
              </w:rPr>
            </w:pPr>
            <w:r>
              <w:rPr>
                <w:b/>
                <w:color w:val="000000"/>
              </w:rPr>
              <w:t>Remote Accommodations</w:t>
            </w:r>
          </w:p>
        </w:tc>
      </w:tr>
      <w:tr w:rsidR="003404FA" w14:paraId="75A9755D" w14:textId="77777777" w:rsidTr="009F1338">
        <w:trPr>
          <w:trHeight w:val="837"/>
        </w:trPr>
        <w:tc>
          <w:tcPr>
            <w:tcW w:w="33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F4FAADA" w14:textId="77777777" w:rsidR="003404FA" w:rsidRDefault="0072179B">
            <w:pPr>
              <w:spacing w:after="0" w:line="240" w:lineRule="auto"/>
              <w:rPr>
                <w:color w:val="000000"/>
              </w:rPr>
            </w:pPr>
            <w:r>
              <w:t>The s</w:t>
            </w:r>
            <w:r>
              <w:rPr>
                <w:color w:val="000000"/>
              </w:rPr>
              <w:t>tudent requires preferential seating.</w:t>
            </w:r>
          </w:p>
        </w:tc>
        <w:tc>
          <w:tcPr>
            <w:tcW w:w="67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E5A34D4" w14:textId="77777777" w:rsidR="003404FA" w:rsidRDefault="0072179B">
            <w:pPr>
              <w:numPr>
                <w:ilvl w:val="0"/>
                <w:numId w:val="21"/>
              </w:numPr>
              <w:pBdr>
                <w:top w:val="nil"/>
                <w:left w:val="nil"/>
                <w:bottom w:val="nil"/>
                <w:right w:val="nil"/>
                <w:between w:val="nil"/>
              </w:pBdr>
              <w:spacing w:after="0" w:line="240" w:lineRule="auto"/>
              <w:rPr>
                <w:color w:val="000000"/>
              </w:rPr>
            </w:pPr>
            <w:r>
              <w:t>Share ideas with</w:t>
            </w:r>
            <w:r>
              <w:rPr>
                <w:color w:val="000000"/>
              </w:rPr>
              <w:t xml:space="preserve"> </w:t>
            </w:r>
            <w:r>
              <w:t>families and caregivers</w:t>
            </w:r>
            <w:r>
              <w:rPr>
                <w:color w:val="000000"/>
              </w:rPr>
              <w:t xml:space="preserve"> </w:t>
            </w:r>
            <w:r>
              <w:t>about</w:t>
            </w:r>
            <w:r>
              <w:rPr>
                <w:color w:val="000000"/>
              </w:rPr>
              <w:t xml:space="preserve"> the environment needed for their child to learn best.</w:t>
            </w:r>
          </w:p>
        </w:tc>
      </w:tr>
      <w:tr w:rsidR="003404FA" w14:paraId="73A64F35" w14:textId="77777777" w:rsidTr="009F1338">
        <w:trPr>
          <w:trHeight w:val="837"/>
        </w:trPr>
        <w:tc>
          <w:tcPr>
            <w:tcW w:w="33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1087483" w14:textId="77777777" w:rsidR="003404FA" w:rsidRDefault="0072179B">
            <w:pPr>
              <w:spacing w:after="0" w:line="240" w:lineRule="auto"/>
              <w:rPr>
                <w:color w:val="000000"/>
              </w:rPr>
            </w:pPr>
            <w:r>
              <w:t>The s</w:t>
            </w:r>
            <w:r>
              <w:rPr>
                <w:color w:val="000000"/>
              </w:rPr>
              <w:t>tudent requires flexible seating options.</w:t>
            </w:r>
          </w:p>
        </w:tc>
        <w:tc>
          <w:tcPr>
            <w:tcW w:w="67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C6A85A7" w14:textId="77777777" w:rsidR="003404FA" w:rsidRDefault="0072179B">
            <w:pPr>
              <w:numPr>
                <w:ilvl w:val="0"/>
                <w:numId w:val="22"/>
              </w:numPr>
              <w:pBdr>
                <w:top w:val="nil"/>
                <w:left w:val="nil"/>
                <w:bottom w:val="nil"/>
                <w:right w:val="nil"/>
                <w:between w:val="nil"/>
              </w:pBdr>
              <w:spacing w:after="0" w:line="240" w:lineRule="auto"/>
              <w:rPr>
                <w:color w:val="000000"/>
              </w:rPr>
            </w:pPr>
            <w:r>
              <w:rPr>
                <w:color w:val="000000"/>
              </w:rPr>
              <w:t>Provide seating option</w:t>
            </w:r>
            <w:r>
              <w:t>s</w:t>
            </w:r>
            <w:r>
              <w:rPr>
                <w:color w:val="000000"/>
              </w:rPr>
              <w:t xml:space="preserve"> at home if appropriate (e.g., ball, standing desk, adjustable </w:t>
            </w:r>
            <w:r>
              <w:t>seating).</w:t>
            </w:r>
          </w:p>
          <w:p w14:paraId="5D963D1F" w14:textId="77777777" w:rsidR="003404FA" w:rsidRDefault="0072179B">
            <w:pPr>
              <w:numPr>
                <w:ilvl w:val="0"/>
                <w:numId w:val="22"/>
              </w:numPr>
              <w:pBdr>
                <w:top w:val="nil"/>
                <w:left w:val="nil"/>
                <w:bottom w:val="nil"/>
                <w:right w:val="nil"/>
                <w:between w:val="nil"/>
              </w:pBdr>
              <w:spacing w:after="0" w:line="240" w:lineRule="auto"/>
              <w:rPr>
                <w:color w:val="000000"/>
              </w:rPr>
            </w:pPr>
            <w:r>
              <w:rPr>
                <w:color w:val="000000"/>
              </w:rPr>
              <w:t xml:space="preserve">Inform </w:t>
            </w:r>
            <w:r>
              <w:t>families and caregivers</w:t>
            </w:r>
            <w:r>
              <w:rPr>
                <w:color w:val="000000"/>
              </w:rPr>
              <w:t xml:space="preserve"> of the </w:t>
            </w:r>
            <w:r>
              <w:t>recommended</w:t>
            </w:r>
            <w:r>
              <w:rPr>
                <w:color w:val="000000"/>
              </w:rPr>
              <w:t xml:space="preserve"> seating option for their child.</w:t>
            </w:r>
          </w:p>
          <w:p w14:paraId="67B3B151" w14:textId="77777777" w:rsidR="003404FA" w:rsidRDefault="0072179B">
            <w:pPr>
              <w:numPr>
                <w:ilvl w:val="0"/>
                <w:numId w:val="22"/>
              </w:numPr>
              <w:pBdr>
                <w:top w:val="nil"/>
                <w:left w:val="nil"/>
                <w:bottom w:val="nil"/>
                <w:right w:val="nil"/>
                <w:between w:val="nil"/>
              </w:pBdr>
              <w:spacing w:after="0" w:line="240" w:lineRule="auto"/>
              <w:rPr>
                <w:color w:val="000000"/>
              </w:rPr>
            </w:pPr>
            <w:r>
              <w:t>Explore adaptive options available in the home environment.</w:t>
            </w:r>
            <w:r>
              <w:rPr>
                <w:color w:val="000000"/>
              </w:rPr>
              <w:t xml:space="preserve"> </w:t>
            </w:r>
          </w:p>
        </w:tc>
      </w:tr>
      <w:tr w:rsidR="003404FA" w14:paraId="72EFD290" w14:textId="77777777" w:rsidTr="009F1338">
        <w:trPr>
          <w:trHeight w:val="837"/>
        </w:trPr>
        <w:tc>
          <w:tcPr>
            <w:tcW w:w="33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E399BD7" w14:textId="77777777" w:rsidR="003404FA" w:rsidRDefault="0072179B">
            <w:pPr>
              <w:spacing w:after="0" w:line="240" w:lineRule="auto"/>
              <w:rPr>
                <w:color w:val="000000"/>
              </w:rPr>
            </w:pPr>
            <w:r>
              <w:t>The s</w:t>
            </w:r>
            <w:r>
              <w:rPr>
                <w:color w:val="000000"/>
              </w:rPr>
              <w:t>tudent works best in a small group.</w:t>
            </w:r>
          </w:p>
        </w:tc>
        <w:tc>
          <w:tcPr>
            <w:tcW w:w="67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31C5D0D" w14:textId="77777777" w:rsidR="003404FA" w:rsidRDefault="0072179B">
            <w:pPr>
              <w:numPr>
                <w:ilvl w:val="0"/>
                <w:numId w:val="8"/>
              </w:numPr>
              <w:pBdr>
                <w:top w:val="nil"/>
                <w:left w:val="nil"/>
                <w:bottom w:val="nil"/>
                <w:right w:val="nil"/>
                <w:between w:val="nil"/>
              </w:pBdr>
              <w:spacing w:after="0" w:line="240" w:lineRule="auto"/>
              <w:rPr>
                <w:color w:val="000000"/>
              </w:rPr>
            </w:pPr>
            <w:r>
              <w:rPr>
                <w:color w:val="000000"/>
              </w:rPr>
              <w:t>Provide instruction to the student individually or in a small group with peers via the phone or virtually (</w:t>
            </w:r>
            <w:r>
              <w:t>Zoom</w:t>
            </w:r>
            <w:r>
              <w:rPr>
                <w:color w:val="000000"/>
              </w:rPr>
              <w:t>, FaceTime, Google Hangouts, etc.).</w:t>
            </w:r>
          </w:p>
          <w:p w14:paraId="422A7C50" w14:textId="77777777" w:rsidR="003404FA" w:rsidRDefault="0072179B">
            <w:pPr>
              <w:numPr>
                <w:ilvl w:val="0"/>
                <w:numId w:val="8"/>
              </w:numPr>
              <w:pBdr>
                <w:top w:val="nil"/>
                <w:left w:val="nil"/>
                <w:bottom w:val="nil"/>
                <w:right w:val="nil"/>
                <w:between w:val="nil"/>
              </w:pBdr>
              <w:spacing w:after="0" w:line="240" w:lineRule="auto"/>
            </w:pPr>
            <w:r>
              <w:t>Consider using breakout rooms in platforms like Zoom.</w:t>
            </w:r>
          </w:p>
        </w:tc>
      </w:tr>
      <w:tr w:rsidR="003404FA" w14:paraId="0A11C7DC" w14:textId="77777777" w:rsidTr="009F1338">
        <w:trPr>
          <w:trHeight w:val="530"/>
        </w:trPr>
        <w:tc>
          <w:tcPr>
            <w:tcW w:w="33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56DE5C8" w14:textId="77777777" w:rsidR="003404FA" w:rsidRDefault="0072179B">
            <w:pPr>
              <w:spacing w:after="0" w:line="240" w:lineRule="auto"/>
              <w:rPr>
                <w:color w:val="000000"/>
              </w:rPr>
            </w:pPr>
            <w:r>
              <w:t>The s</w:t>
            </w:r>
            <w:r>
              <w:rPr>
                <w:color w:val="000000"/>
              </w:rPr>
              <w:t>tudent requires behavioral support.</w:t>
            </w:r>
          </w:p>
        </w:tc>
        <w:tc>
          <w:tcPr>
            <w:tcW w:w="67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4151315" w14:textId="77777777" w:rsidR="003404FA" w:rsidRDefault="0072179B">
            <w:pPr>
              <w:numPr>
                <w:ilvl w:val="0"/>
                <w:numId w:val="13"/>
              </w:numPr>
              <w:spacing w:after="0" w:line="240" w:lineRule="auto"/>
            </w:pPr>
            <w:r>
              <w:t>Help families and caregivers set up a positive and supportive learning environment at home (consider lighting, noise, visual distractions).</w:t>
            </w:r>
          </w:p>
          <w:p w14:paraId="0789D5FD" w14:textId="77777777" w:rsidR="003404FA" w:rsidRDefault="0072179B">
            <w:pPr>
              <w:numPr>
                <w:ilvl w:val="0"/>
                <w:numId w:val="13"/>
              </w:numPr>
              <w:pBdr>
                <w:top w:val="nil"/>
                <w:left w:val="nil"/>
                <w:bottom w:val="nil"/>
                <w:right w:val="nil"/>
                <w:between w:val="nil"/>
              </w:pBdr>
              <w:spacing w:after="0" w:line="240" w:lineRule="auto"/>
            </w:pPr>
            <w:r>
              <w:t>Assist families and caregivers in utilizing positive behavior interventions and supports at home, such as:</w:t>
            </w:r>
          </w:p>
          <w:p w14:paraId="4DE2F7B7" w14:textId="77777777" w:rsidR="003404FA" w:rsidRDefault="0072179B">
            <w:pPr>
              <w:numPr>
                <w:ilvl w:val="0"/>
                <w:numId w:val="27"/>
              </w:numPr>
              <w:pBdr>
                <w:top w:val="nil"/>
                <w:left w:val="nil"/>
                <w:bottom w:val="nil"/>
                <w:right w:val="nil"/>
                <w:between w:val="nil"/>
              </w:pBdr>
              <w:spacing w:after="0" w:line="240" w:lineRule="auto"/>
            </w:pPr>
            <w:r>
              <w:t>Emphasize the importance of clear rules and expectations (make them visual).</w:t>
            </w:r>
          </w:p>
          <w:p w14:paraId="17461926" w14:textId="77777777" w:rsidR="003404FA" w:rsidRDefault="0072179B">
            <w:pPr>
              <w:numPr>
                <w:ilvl w:val="0"/>
                <w:numId w:val="27"/>
              </w:numPr>
              <w:pBdr>
                <w:top w:val="nil"/>
                <w:left w:val="nil"/>
                <w:bottom w:val="nil"/>
                <w:right w:val="nil"/>
                <w:between w:val="nil"/>
              </w:pBdr>
              <w:spacing w:after="0" w:line="240" w:lineRule="auto"/>
              <w:rPr>
                <w:color w:val="000000"/>
              </w:rPr>
            </w:pPr>
            <w:r>
              <w:t>Provide positive suppo</w:t>
            </w:r>
            <w:r>
              <w:rPr>
                <w:color w:val="000000"/>
              </w:rPr>
              <w:t>rt by maintaining relationships via phone calls, mailed letters, emails or video calls.</w:t>
            </w:r>
          </w:p>
          <w:p w14:paraId="773F8F55" w14:textId="77777777" w:rsidR="003404FA" w:rsidRDefault="0072179B">
            <w:pPr>
              <w:numPr>
                <w:ilvl w:val="0"/>
                <w:numId w:val="27"/>
              </w:numPr>
              <w:pBdr>
                <w:top w:val="nil"/>
                <w:left w:val="nil"/>
                <w:bottom w:val="nil"/>
                <w:right w:val="nil"/>
                <w:between w:val="nil"/>
              </w:pBdr>
              <w:spacing w:after="0" w:line="240" w:lineRule="auto"/>
              <w:rPr>
                <w:color w:val="000000"/>
              </w:rPr>
            </w:pPr>
            <w:r>
              <w:rPr>
                <w:color w:val="000000"/>
              </w:rPr>
              <w:t>Encourage or provide opportunities for choice.</w:t>
            </w:r>
          </w:p>
          <w:p w14:paraId="5C6AA97C" w14:textId="77777777" w:rsidR="003404FA" w:rsidRDefault="0072179B">
            <w:pPr>
              <w:numPr>
                <w:ilvl w:val="0"/>
                <w:numId w:val="27"/>
              </w:numPr>
              <w:pBdr>
                <w:top w:val="nil"/>
                <w:left w:val="nil"/>
                <w:bottom w:val="nil"/>
                <w:right w:val="nil"/>
                <w:between w:val="nil"/>
              </w:pBdr>
              <w:spacing w:after="0" w:line="240" w:lineRule="auto"/>
              <w:rPr>
                <w:color w:val="000000"/>
              </w:rPr>
            </w:pPr>
            <w:r>
              <w:rPr>
                <w:color w:val="000000"/>
              </w:rPr>
              <w:t>Encourage or provide opportunities for movement.</w:t>
            </w:r>
          </w:p>
          <w:p w14:paraId="02F4F2C3" w14:textId="77777777" w:rsidR="003404FA" w:rsidRDefault="0072179B">
            <w:pPr>
              <w:numPr>
                <w:ilvl w:val="0"/>
                <w:numId w:val="28"/>
              </w:numPr>
              <w:pBdr>
                <w:top w:val="nil"/>
                <w:left w:val="nil"/>
                <w:bottom w:val="nil"/>
                <w:right w:val="nil"/>
                <w:between w:val="nil"/>
              </w:pBdr>
              <w:spacing w:after="0" w:line="240" w:lineRule="auto"/>
              <w:rPr>
                <w:color w:val="000000"/>
              </w:rPr>
            </w:pPr>
            <w:r>
              <w:rPr>
                <w:color w:val="000000"/>
              </w:rPr>
              <w:t>Replicate or modify current behavioral supports at home (token boards, social stories, reflection binder, check-in / check-out, daily behavior form, behavior contracts, etc.).</w:t>
            </w:r>
          </w:p>
        </w:tc>
      </w:tr>
      <w:tr w:rsidR="003404FA" w14:paraId="6AF8A5A3" w14:textId="77777777" w:rsidTr="009F1338">
        <w:trPr>
          <w:trHeight w:val="530"/>
        </w:trPr>
        <w:tc>
          <w:tcPr>
            <w:tcW w:w="33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72CEC0F" w14:textId="77777777" w:rsidR="003404FA" w:rsidRDefault="0072179B">
            <w:pPr>
              <w:spacing w:after="0" w:line="240" w:lineRule="auto"/>
              <w:rPr>
                <w:color w:val="000000"/>
              </w:rPr>
            </w:pPr>
            <w:r>
              <w:t>The student requires adapted positioning throughout the day.</w:t>
            </w:r>
          </w:p>
        </w:tc>
        <w:tc>
          <w:tcPr>
            <w:tcW w:w="67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168E191" w14:textId="77777777" w:rsidR="003404FA" w:rsidRDefault="0072179B">
            <w:pPr>
              <w:numPr>
                <w:ilvl w:val="0"/>
                <w:numId w:val="7"/>
              </w:numPr>
              <w:spacing w:after="0" w:line="240" w:lineRule="auto"/>
              <w:ind w:left="360"/>
            </w:pPr>
            <w:r>
              <w:t xml:space="preserve">Provide families and caregivers with suggestions on supportive seating at the home. </w:t>
            </w:r>
          </w:p>
          <w:p w14:paraId="6FA25855" w14:textId="77777777" w:rsidR="003404FA" w:rsidRDefault="0072179B">
            <w:pPr>
              <w:numPr>
                <w:ilvl w:val="0"/>
                <w:numId w:val="7"/>
              </w:numPr>
              <w:spacing w:after="0" w:line="240" w:lineRule="auto"/>
              <w:ind w:left="360"/>
            </w:pPr>
            <w:r>
              <w:t xml:space="preserve">If safe and feasible, transport equipment from the school to the home and train family and caregivers on proper positioning. </w:t>
            </w:r>
          </w:p>
          <w:p w14:paraId="42239ADB" w14:textId="77777777" w:rsidR="003404FA" w:rsidRDefault="0072179B">
            <w:pPr>
              <w:numPr>
                <w:ilvl w:val="0"/>
                <w:numId w:val="7"/>
              </w:numPr>
              <w:spacing w:after="0" w:line="240" w:lineRule="auto"/>
              <w:ind w:left="360"/>
            </w:pPr>
            <w:r>
              <w:t xml:space="preserve">Provide video and/or instructional handouts for reference. </w:t>
            </w:r>
          </w:p>
        </w:tc>
      </w:tr>
      <w:tr w:rsidR="003404FA" w14:paraId="457D6390" w14:textId="77777777" w:rsidTr="009F1338">
        <w:trPr>
          <w:trHeight w:val="530"/>
        </w:trPr>
        <w:tc>
          <w:tcPr>
            <w:tcW w:w="33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FF75580" w14:textId="77777777" w:rsidR="003404FA" w:rsidRDefault="0072179B">
            <w:pPr>
              <w:spacing w:after="0" w:line="240" w:lineRule="auto"/>
            </w:pPr>
            <w:r>
              <w:t xml:space="preserve">The student is provided access to fidgets to aid in attention and focus. </w:t>
            </w:r>
          </w:p>
        </w:tc>
        <w:tc>
          <w:tcPr>
            <w:tcW w:w="67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E97EFEF" w14:textId="77777777" w:rsidR="003404FA" w:rsidRDefault="0072179B">
            <w:pPr>
              <w:numPr>
                <w:ilvl w:val="0"/>
                <w:numId w:val="17"/>
              </w:numPr>
              <w:spacing w:after="0" w:line="240" w:lineRule="auto"/>
              <w:ind w:left="360"/>
            </w:pPr>
            <w:r>
              <w:t>Help families and caregivers understand the benefit of fidgets.</w:t>
            </w:r>
          </w:p>
          <w:p w14:paraId="15DC74E6" w14:textId="77777777" w:rsidR="003404FA" w:rsidRDefault="0072179B">
            <w:pPr>
              <w:numPr>
                <w:ilvl w:val="0"/>
                <w:numId w:val="17"/>
              </w:numPr>
              <w:spacing w:after="0" w:line="240" w:lineRule="auto"/>
              <w:ind w:left="360"/>
            </w:pPr>
            <w:r>
              <w:t xml:space="preserve">Talk with families and caregivers to identify appropriate household items that can be used as fidgets. </w:t>
            </w:r>
          </w:p>
        </w:tc>
      </w:tr>
      <w:tr w:rsidR="003404FA" w14:paraId="639205AA" w14:textId="77777777" w:rsidTr="009F1338">
        <w:trPr>
          <w:trHeight w:val="530"/>
        </w:trPr>
        <w:tc>
          <w:tcPr>
            <w:tcW w:w="33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6615424" w14:textId="77777777" w:rsidR="003404FA" w:rsidRDefault="0072179B">
            <w:pPr>
              <w:spacing w:after="0" w:line="240" w:lineRule="auto"/>
            </w:pPr>
            <w:r>
              <w:t>The student is provided access to adapted utensils for eating.</w:t>
            </w:r>
          </w:p>
        </w:tc>
        <w:tc>
          <w:tcPr>
            <w:tcW w:w="67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EE5D833" w14:textId="77777777" w:rsidR="003404FA" w:rsidRDefault="0072179B">
            <w:pPr>
              <w:numPr>
                <w:ilvl w:val="0"/>
                <w:numId w:val="23"/>
              </w:numPr>
              <w:spacing w:after="0" w:line="240" w:lineRule="auto"/>
              <w:ind w:left="360"/>
            </w:pPr>
            <w:r>
              <w:t>Talk with families and caregivers about what worked in the school.</w:t>
            </w:r>
          </w:p>
          <w:p w14:paraId="22A3DE64" w14:textId="77777777" w:rsidR="003404FA" w:rsidRDefault="0072179B">
            <w:pPr>
              <w:numPr>
                <w:ilvl w:val="0"/>
                <w:numId w:val="23"/>
              </w:numPr>
              <w:spacing w:after="0" w:line="240" w:lineRule="auto"/>
              <w:ind w:left="360"/>
            </w:pPr>
            <w:r>
              <w:t>Support families and caregivers in locating utensils with bendable handles and or built up handles.</w:t>
            </w:r>
          </w:p>
          <w:p w14:paraId="03976F35" w14:textId="77777777" w:rsidR="003404FA" w:rsidRDefault="0072179B">
            <w:pPr>
              <w:numPr>
                <w:ilvl w:val="0"/>
                <w:numId w:val="23"/>
              </w:numPr>
              <w:spacing w:after="0" w:line="240" w:lineRule="auto"/>
              <w:ind w:left="360"/>
            </w:pPr>
            <w:r>
              <w:t>Provide families and caregivers with ideas for using household items to aid in feeding (e.g. shelf liner to prevent slippage).</w:t>
            </w:r>
          </w:p>
        </w:tc>
      </w:tr>
    </w:tbl>
    <w:p w14:paraId="73F03A8C" w14:textId="77777777" w:rsidR="003404FA" w:rsidRDefault="003404FA"/>
    <w:p w14:paraId="62030D5C" w14:textId="77777777" w:rsidR="003404FA" w:rsidRDefault="003404FA">
      <w:pPr>
        <w:rPr>
          <w:color w:val="D0CECE"/>
        </w:rPr>
      </w:pPr>
    </w:p>
    <w:tbl>
      <w:tblPr>
        <w:tblStyle w:val="a4"/>
        <w:tblW w:w="10070" w:type="dxa"/>
        <w:tblLayout w:type="fixed"/>
        <w:tblLook w:val="0420" w:firstRow="1" w:lastRow="0" w:firstColumn="0" w:lastColumn="0" w:noHBand="0" w:noVBand="1"/>
      </w:tblPr>
      <w:tblGrid>
        <w:gridCol w:w="3347"/>
        <w:gridCol w:w="6723"/>
      </w:tblGrid>
      <w:tr w:rsidR="003404FA" w14:paraId="52EB25DE" w14:textId="77777777" w:rsidTr="007F378C">
        <w:trPr>
          <w:trHeight w:val="576"/>
        </w:trPr>
        <w:tc>
          <w:tcPr>
            <w:tcW w:w="10070" w:type="dxa"/>
            <w:gridSpan w:val="2"/>
            <w:tcBorders>
              <w:top w:val="single" w:sz="4" w:space="0" w:color="000000"/>
              <w:left w:val="single" w:sz="4" w:space="0" w:color="000000"/>
              <w:bottom w:val="single" w:sz="4" w:space="0" w:color="000000"/>
              <w:right w:val="single" w:sz="4" w:space="0" w:color="000000"/>
            </w:tcBorders>
            <w:shd w:val="clear" w:color="auto" w:fill="1D1B11" w:themeFill="background2" w:themeFillShade="1A"/>
            <w:tcMar>
              <w:top w:w="0" w:type="dxa"/>
              <w:left w:w="108" w:type="dxa"/>
              <w:bottom w:w="0" w:type="dxa"/>
              <w:right w:w="108" w:type="dxa"/>
            </w:tcMar>
            <w:vAlign w:val="center"/>
          </w:tcPr>
          <w:p w14:paraId="2A24700B" w14:textId="77777777" w:rsidR="003404FA" w:rsidRDefault="0072179B">
            <w:pPr>
              <w:spacing w:after="0" w:line="240" w:lineRule="auto"/>
              <w:jc w:val="center"/>
              <w:rPr>
                <w:b/>
              </w:rPr>
            </w:pPr>
            <w:r>
              <w:rPr>
                <w:b/>
              </w:rPr>
              <w:lastRenderedPageBreak/>
              <w:t>Scheduling Accommodations</w:t>
            </w:r>
          </w:p>
        </w:tc>
      </w:tr>
      <w:tr w:rsidR="003404FA" w14:paraId="76C59254" w14:textId="77777777" w:rsidTr="009F1338">
        <w:trPr>
          <w:trHeight w:val="516"/>
        </w:trPr>
        <w:tc>
          <w:tcPr>
            <w:tcW w:w="3347" w:type="dxa"/>
            <w:tcBorders>
              <w:top w:val="single" w:sz="8" w:space="0" w:color="000000"/>
              <w:left w:val="single" w:sz="8" w:space="0" w:color="000000"/>
              <w:bottom w:val="single" w:sz="4" w:space="0" w:color="000000"/>
            </w:tcBorders>
            <w:shd w:val="clear" w:color="auto" w:fill="002060"/>
            <w:tcMar>
              <w:top w:w="0" w:type="dxa"/>
              <w:left w:w="108" w:type="dxa"/>
              <w:bottom w:w="0" w:type="dxa"/>
              <w:right w:w="108" w:type="dxa"/>
            </w:tcMar>
            <w:vAlign w:val="center"/>
          </w:tcPr>
          <w:p w14:paraId="2218A79E" w14:textId="77777777" w:rsidR="003404FA" w:rsidRDefault="0072179B">
            <w:pPr>
              <w:spacing w:after="0" w:line="240" w:lineRule="auto"/>
              <w:jc w:val="center"/>
              <w:rPr>
                <w:b/>
              </w:rPr>
            </w:pPr>
            <w:r>
              <w:rPr>
                <w:b/>
              </w:rPr>
              <w:t>Daily Accommodations</w:t>
            </w:r>
          </w:p>
          <w:p w14:paraId="26E31671" w14:textId="77777777" w:rsidR="003404FA" w:rsidRDefault="003404FA">
            <w:pPr>
              <w:spacing w:after="0" w:line="240" w:lineRule="auto"/>
              <w:jc w:val="center"/>
            </w:pPr>
          </w:p>
        </w:tc>
        <w:tc>
          <w:tcPr>
            <w:tcW w:w="6723" w:type="dxa"/>
            <w:tcBorders>
              <w:top w:val="single" w:sz="8" w:space="0" w:color="000000"/>
              <w:left w:val="single" w:sz="8" w:space="0" w:color="000000"/>
              <w:bottom w:val="single" w:sz="4" w:space="0" w:color="000000"/>
              <w:right w:val="single" w:sz="8" w:space="0" w:color="000000"/>
            </w:tcBorders>
            <w:shd w:val="clear" w:color="auto" w:fill="FECF0B"/>
            <w:tcMar>
              <w:top w:w="0" w:type="dxa"/>
              <w:left w:w="108" w:type="dxa"/>
              <w:bottom w:w="0" w:type="dxa"/>
              <w:right w:w="108" w:type="dxa"/>
            </w:tcMar>
            <w:vAlign w:val="center"/>
          </w:tcPr>
          <w:p w14:paraId="70E0AFCF" w14:textId="77777777" w:rsidR="003404FA" w:rsidRDefault="0072179B">
            <w:pPr>
              <w:spacing w:after="0" w:line="240" w:lineRule="auto"/>
              <w:jc w:val="center"/>
              <w:rPr>
                <w:b/>
              </w:rPr>
            </w:pPr>
            <w:r>
              <w:rPr>
                <w:b/>
              </w:rPr>
              <w:t>Remote Accommodations</w:t>
            </w:r>
          </w:p>
        </w:tc>
      </w:tr>
      <w:tr w:rsidR="003404FA" w14:paraId="4347834D" w14:textId="77777777" w:rsidTr="009F1338">
        <w:trPr>
          <w:trHeight w:val="837"/>
        </w:trPr>
        <w:tc>
          <w:tcPr>
            <w:tcW w:w="33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48BA3B8" w14:textId="77777777" w:rsidR="003404FA" w:rsidRDefault="0072179B">
            <w:pPr>
              <w:spacing w:after="0" w:line="240" w:lineRule="auto"/>
            </w:pPr>
            <w:r>
              <w:t>The student utilizes a written or visual schedule.</w:t>
            </w:r>
          </w:p>
        </w:tc>
        <w:tc>
          <w:tcPr>
            <w:tcW w:w="67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C147F6B" w14:textId="77777777" w:rsidR="003404FA" w:rsidRDefault="0072179B">
            <w:pPr>
              <w:numPr>
                <w:ilvl w:val="0"/>
                <w:numId w:val="2"/>
              </w:numPr>
              <w:pBdr>
                <w:top w:val="nil"/>
                <w:left w:val="nil"/>
                <w:bottom w:val="nil"/>
                <w:right w:val="nil"/>
                <w:between w:val="nil"/>
              </w:pBdr>
              <w:spacing w:after="0" w:line="240" w:lineRule="auto"/>
            </w:pPr>
            <w:r>
              <w:t xml:space="preserve">Provide or co-create with families and caregivers written or </w:t>
            </w:r>
            <w:hyperlink r:id="rId82">
              <w:r>
                <w:rPr>
                  <w:color w:val="1155CC"/>
                  <w:u w:val="single"/>
                </w:rPr>
                <w:t xml:space="preserve">visual </w:t>
              </w:r>
            </w:hyperlink>
            <w:hyperlink r:id="rId83">
              <w:r>
                <w:rPr>
                  <w:color w:val="1155CC"/>
                  <w:u w:val="single"/>
                </w:rPr>
                <w:t>schedules</w:t>
              </w:r>
            </w:hyperlink>
            <w:r>
              <w:t xml:space="preserve"> modified based on current needs:</w:t>
            </w:r>
          </w:p>
          <w:p w14:paraId="496900D7" w14:textId="77777777" w:rsidR="003404FA" w:rsidRDefault="0072179B">
            <w:pPr>
              <w:numPr>
                <w:ilvl w:val="1"/>
                <w:numId w:val="2"/>
              </w:numPr>
              <w:pBdr>
                <w:top w:val="nil"/>
                <w:left w:val="nil"/>
                <w:bottom w:val="nil"/>
                <w:right w:val="nil"/>
                <w:between w:val="nil"/>
              </w:pBdr>
              <w:spacing w:after="0" w:line="240" w:lineRule="auto"/>
            </w:pPr>
            <w:r>
              <w:t>Consider appropriate times for activities based on preferred and non-preferred activities, amount of time for various tasks, include breaks as needed, etc.</w:t>
            </w:r>
          </w:p>
          <w:p w14:paraId="5C521132" w14:textId="77777777" w:rsidR="003404FA" w:rsidRDefault="0072179B">
            <w:pPr>
              <w:numPr>
                <w:ilvl w:val="1"/>
                <w:numId w:val="2"/>
              </w:numPr>
              <w:pBdr>
                <w:top w:val="nil"/>
                <w:left w:val="nil"/>
                <w:bottom w:val="nil"/>
                <w:right w:val="nil"/>
                <w:between w:val="nil"/>
              </w:pBdr>
              <w:spacing w:after="0" w:line="240" w:lineRule="auto"/>
            </w:pPr>
            <w:r>
              <w:t>Create first-then schedules if needed, especially for young children.</w:t>
            </w:r>
          </w:p>
          <w:p w14:paraId="536A83E1" w14:textId="77777777" w:rsidR="003404FA" w:rsidRDefault="0072179B">
            <w:pPr>
              <w:numPr>
                <w:ilvl w:val="1"/>
                <w:numId w:val="2"/>
              </w:numPr>
              <w:pBdr>
                <w:top w:val="nil"/>
                <w:left w:val="nil"/>
                <w:bottom w:val="nil"/>
                <w:right w:val="nil"/>
                <w:between w:val="nil"/>
              </w:pBdr>
              <w:spacing w:after="0" w:line="240" w:lineRule="auto"/>
            </w:pPr>
            <w:r>
              <w:t>Create object/picture/written schedules if needed.</w:t>
            </w:r>
          </w:p>
          <w:p w14:paraId="38522AFA" w14:textId="77777777" w:rsidR="003404FA" w:rsidRDefault="0072179B">
            <w:pPr>
              <w:numPr>
                <w:ilvl w:val="0"/>
                <w:numId w:val="2"/>
              </w:numPr>
              <w:pBdr>
                <w:top w:val="nil"/>
                <w:left w:val="nil"/>
                <w:bottom w:val="nil"/>
                <w:right w:val="nil"/>
                <w:between w:val="nil"/>
              </w:pBdr>
              <w:spacing w:after="0" w:line="240" w:lineRule="auto"/>
            </w:pPr>
            <w:r>
              <w:t>Provide information sheets and/or video tutorials on how written and/or visual schedules are utilized within the classroom and how that can be applied at home.</w:t>
            </w:r>
          </w:p>
        </w:tc>
      </w:tr>
      <w:tr w:rsidR="003404FA" w14:paraId="216F34FB" w14:textId="77777777" w:rsidTr="009F1338">
        <w:trPr>
          <w:trHeight w:val="837"/>
        </w:trPr>
        <w:tc>
          <w:tcPr>
            <w:tcW w:w="33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984E994" w14:textId="77777777" w:rsidR="003404FA" w:rsidRDefault="0072179B">
            <w:pPr>
              <w:spacing w:after="0" w:line="240" w:lineRule="auto"/>
            </w:pPr>
            <w:r>
              <w:t>The student is provided with extra time to complete assignments/activities.</w:t>
            </w:r>
          </w:p>
        </w:tc>
        <w:tc>
          <w:tcPr>
            <w:tcW w:w="67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B01ACFA" w14:textId="77777777" w:rsidR="003404FA" w:rsidRDefault="0072179B">
            <w:pPr>
              <w:numPr>
                <w:ilvl w:val="0"/>
                <w:numId w:val="11"/>
              </w:numPr>
              <w:pBdr>
                <w:top w:val="nil"/>
                <w:left w:val="nil"/>
                <w:bottom w:val="nil"/>
                <w:right w:val="nil"/>
                <w:between w:val="nil"/>
              </w:pBdr>
              <w:spacing w:after="0" w:line="240" w:lineRule="auto"/>
            </w:pPr>
            <w:r>
              <w:t>Assist families and caregivers in determining appropriate time allocations for tasks.</w:t>
            </w:r>
          </w:p>
          <w:p w14:paraId="3A55E756" w14:textId="77777777" w:rsidR="003404FA" w:rsidRDefault="0072179B">
            <w:pPr>
              <w:numPr>
                <w:ilvl w:val="0"/>
                <w:numId w:val="11"/>
              </w:numPr>
              <w:pBdr>
                <w:top w:val="nil"/>
                <w:left w:val="nil"/>
                <w:bottom w:val="nil"/>
                <w:right w:val="nil"/>
                <w:between w:val="nil"/>
              </w:pBdr>
              <w:spacing w:after="0" w:line="240" w:lineRule="auto"/>
            </w:pPr>
            <w:r>
              <w:t>Check time settings within Learning Management Systems (LMS) to ensure appropriate time is allotted for assignments and assessments.</w:t>
            </w:r>
          </w:p>
          <w:p w14:paraId="0C98931B" w14:textId="77777777" w:rsidR="003404FA" w:rsidRDefault="0072179B">
            <w:pPr>
              <w:numPr>
                <w:ilvl w:val="0"/>
                <w:numId w:val="11"/>
              </w:numPr>
              <w:pBdr>
                <w:top w:val="nil"/>
                <w:left w:val="nil"/>
                <w:bottom w:val="nil"/>
                <w:right w:val="nil"/>
                <w:between w:val="nil"/>
              </w:pBdr>
              <w:spacing w:after="0" w:line="240" w:lineRule="auto"/>
            </w:pPr>
            <w:r>
              <w:t>In various applications, disable and/or adjust time settings to meet student needs or offer alternative assignments meeting the same learning objectives with appropriate time restrictions.</w:t>
            </w:r>
          </w:p>
          <w:p w14:paraId="54502383" w14:textId="77777777" w:rsidR="003404FA" w:rsidRDefault="0072179B">
            <w:pPr>
              <w:numPr>
                <w:ilvl w:val="0"/>
                <w:numId w:val="11"/>
              </w:numPr>
              <w:pBdr>
                <w:top w:val="nil"/>
                <w:left w:val="nil"/>
                <w:bottom w:val="nil"/>
                <w:right w:val="nil"/>
                <w:between w:val="nil"/>
              </w:pBdr>
              <w:spacing w:after="0" w:line="240" w:lineRule="auto"/>
            </w:pPr>
            <w:r>
              <w:t xml:space="preserve">Use timers when needed.  </w:t>
            </w:r>
          </w:p>
        </w:tc>
      </w:tr>
      <w:tr w:rsidR="003404FA" w14:paraId="4CAF4FA9" w14:textId="77777777" w:rsidTr="009F1338">
        <w:trPr>
          <w:trHeight w:val="837"/>
        </w:trPr>
        <w:tc>
          <w:tcPr>
            <w:tcW w:w="33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250333C" w14:textId="77777777" w:rsidR="003404FA" w:rsidRDefault="0072179B">
            <w:pPr>
              <w:spacing w:after="0" w:line="240" w:lineRule="auto"/>
            </w:pPr>
            <w:r>
              <w:t>The student needs additional breaks.</w:t>
            </w:r>
          </w:p>
        </w:tc>
        <w:tc>
          <w:tcPr>
            <w:tcW w:w="67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9CA6B87" w14:textId="77777777" w:rsidR="003404FA" w:rsidRDefault="0072179B">
            <w:pPr>
              <w:numPr>
                <w:ilvl w:val="0"/>
                <w:numId w:val="2"/>
              </w:numPr>
              <w:pBdr>
                <w:top w:val="nil"/>
                <w:left w:val="nil"/>
                <w:bottom w:val="nil"/>
                <w:right w:val="nil"/>
                <w:between w:val="nil"/>
              </w:pBdr>
              <w:spacing w:after="0" w:line="240" w:lineRule="auto"/>
            </w:pPr>
            <w:r>
              <w:t>Provide or co-create with families and caregivers written or visual schedules including appropriate time allocations for work and breaks.</w:t>
            </w:r>
          </w:p>
          <w:p w14:paraId="058BCEA6" w14:textId="77777777" w:rsidR="003404FA" w:rsidRDefault="0072179B">
            <w:pPr>
              <w:numPr>
                <w:ilvl w:val="0"/>
                <w:numId w:val="2"/>
              </w:numPr>
              <w:pBdr>
                <w:top w:val="nil"/>
                <w:left w:val="nil"/>
                <w:bottom w:val="nil"/>
                <w:right w:val="nil"/>
                <w:between w:val="nil"/>
              </w:pBdr>
              <w:spacing w:after="0" w:line="240" w:lineRule="auto"/>
            </w:pPr>
            <w:r>
              <w:t>Indicate appropriate activities for break times.</w:t>
            </w:r>
          </w:p>
          <w:p w14:paraId="5F83570C" w14:textId="77777777" w:rsidR="003404FA" w:rsidRDefault="0072179B">
            <w:pPr>
              <w:numPr>
                <w:ilvl w:val="0"/>
                <w:numId w:val="2"/>
              </w:numPr>
              <w:pBdr>
                <w:top w:val="nil"/>
                <w:left w:val="nil"/>
                <w:bottom w:val="nil"/>
                <w:right w:val="nil"/>
                <w:between w:val="nil"/>
              </w:pBdr>
              <w:spacing w:after="0" w:line="240" w:lineRule="auto"/>
            </w:pPr>
            <w:r>
              <w:t>Use timers if needed for breaks.</w:t>
            </w:r>
          </w:p>
        </w:tc>
      </w:tr>
    </w:tbl>
    <w:p w14:paraId="7C8FDA3C" w14:textId="77777777" w:rsidR="003404FA" w:rsidRDefault="003404FA"/>
    <w:sectPr w:rsidR="003404FA">
      <w:footerReference w:type="even" r:id="rId84"/>
      <w:footerReference w:type="default" r:id="rId85"/>
      <w:pgSz w:w="12240" w:h="15840"/>
      <w:pgMar w:top="792" w:right="1080" w:bottom="72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CD328C" w14:textId="77777777" w:rsidR="0072179B" w:rsidRDefault="0072179B">
      <w:pPr>
        <w:spacing w:after="0" w:line="240" w:lineRule="auto"/>
      </w:pPr>
      <w:r>
        <w:separator/>
      </w:r>
    </w:p>
  </w:endnote>
  <w:endnote w:type="continuationSeparator" w:id="0">
    <w:p w14:paraId="12E0B1E0" w14:textId="77777777" w:rsidR="0072179B" w:rsidRDefault="007217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9F5035" w14:textId="77777777" w:rsidR="003404FA" w:rsidRDefault="0072179B">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end"/>
    </w:r>
  </w:p>
  <w:p w14:paraId="26D4BE66" w14:textId="77777777" w:rsidR="003404FA" w:rsidRDefault="003404FA">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44DE97" w14:textId="77777777" w:rsidR="003404FA" w:rsidRDefault="0072179B">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377935">
      <w:rPr>
        <w:noProof/>
        <w:color w:val="000000"/>
      </w:rPr>
      <w:t>2</w:t>
    </w:r>
    <w:r>
      <w:rPr>
        <w:color w:val="000000"/>
      </w:rPr>
      <w:fldChar w:fldCharType="end"/>
    </w:r>
  </w:p>
  <w:p w14:paraId="291C4569" w14:textId="77777777" w:rsidR="003404FA" w:rsidRDefault="003404FA">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02507D" w14:textId="77777777" w:rsidR="0072179B" w:rsidRDefault="0072179B">
      <w:pPr>
        <w:spacing w:after="0" w:line="240" w:lineRule="auto"/>
      </w:pPr>
      <w:r>
        <w:separator/>
      </w:r>
    </w:p>
  </w:footnote>
  <w:footnote w:type="continuationSeparator" w:id="0">
    <w:p w14:paraId="3BB71AA4" w14:textId="77777777" w:rsidR="0072179B" w:rsidRDefault="007217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64E0C"/>
    <w:multiLevelType w:val="multilevel"/>
    <w:tmpl w:val="B972EE3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05066D59"/>
    <w:multiLevelType w:val="multilevel"/>
    <w:tmpl w:val="9B64B90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071D2368"/>
    <w:multiLevelType w:val="multilevel"/>
    <w:tmpl w:val="2D42883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0B811780"/>
    <w:multiLevelType w:val="multilevel"/>
    <w:tmpl w:val="98E886DC"/>
    <w:lvl w:ilvl="0">
      <w:start w:val="1"/>
      <w:numFmt w:val="bullet"/>
      <w:lvlText w:val="●"/>
      <w:lvlJc w:val="left"/>
      <w:pPr>
        <w:ind w:left="360" w:hanging="360"/>
      </w:pPr>
      <w:rPr>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DC56833"/>
    <w:multiLevelType w:val="multilevel"/>
    <w:tmpl w:val="9866E7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0BF2000"/>
    <w:multiLevelType w:val="multilevel"/>
    <w:tmpl w:val="C2E428E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117D29EA"/>
    <w:multiLevelType w:val="multilevel"/>
    <w:tmpl w:val="4C4EB95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13317C4C"/>
    <w:multiLevelType w:val="multilevel"/>
    <w:tmpl w:val="A5D8B83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1AE73F54"/>
    <w:multiLevelType w:val="multilevel"/>
    <w:tmpl w:val="672A48C8"/>
    <w:lvl w:ilvl="0">
      <w:start w:val="1"/>
      <w:numFmt w:val="bullet"/>
      <w:lvlText w:val="●"/>
      <w:lvlJc w:val="left"/>
      <w:pPr>
        <w:ind w:left="36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CC27183"/>
    <w:multiLevelType w:val="multilevel"/>
    <w:tmpl w:val="0DAE288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 w15:restartNumberingAfterBreak="0">
    <w:nsid w:val="20505F17"/>
    <w:multiLevelType w:val="multilevel"/>
    <w:tmpl w:val="9C76E55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1" w15:restartNumberingAfterBreak="0">
    <w:nsid w:val="21602AE8"/>
    <w:multiLevelType w:val="multilevel"/>
    <w:tmpl w:val="982422E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2" w15:restartNumberingAfterBreak="0">
    <w:nsid w:val="224B571F"/>
    <w:multiLevelType w:val="multilevel"/>
    <w:tmpl w:val="14A6AA2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3" w15:restartNumberingAfterBreak="0">
    <w:nsid w:val="24772C35"/>
    <w:multiLevelType w:val="multilevel"/>
    <w:tmpl w:val="6694C0F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4" w15:restartNumberingAfterBreak="0">
    <w:nsid w:val="28BF5DD3"/>
    <w:multiLevelType w:val="multilevel"/>
    <w:tmpl w:val="79A0889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5" w15:restartNumberingAfterBreak="0">
    <w:nsid w:val="2AAE1596"/>
    <w:multiLevelType w:val="multilevel"/>
    <w:tmpl w:val="BF8CEA1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6" w15:restartNumberingAfterBreak="0">
    <w:nsid w:val="35622ABB"/>
    <w:multiLevelType w:val="multilevel"/>
    <w:tmpl w:val="EDA0A56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7" w15:restartNumberingAfterBreak="0">
    <w:nsid w:val="37F26E94"/>
    <w:multiLevelType w:val="multilevel"/>
    <w:tmpl w:val="EDE630E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8" w15:restartNumberingAfterBreak="0">
    <w:nsid w:val="38A146C5"/>
    <w:multiLevelType w:val="multilevel"/>
    <w:tmpl w:val="60CE27E4"/>
    <w:lvl w:ilvl="0">
      <w:start w:val="1"/>
      <w:numFmt w:val="bullet"/>
      <w:lvlText w:val="o"/>
      <w:lvlJc w:val="left"/>
      <w:pPr>
        <w:ind w:left="1080" w:hanging="360"/>
      </w:pPr>
      <w:rPr>
        <w:rFonts w:ascii="Courier New" w:eastAsia="Courier New" w:hAnsi="Courier New" w:cs="Courier New"/>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9" w15:restartNumberingAfterBreak="0">
    <w:nsid w:val="3A5459EC"/>
    <w:multiLevelType w:val="multilevel"/>
    <w:tmpl w:val="105258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3FF01EB4"/>
    <w:multiLevelType w:val="multilevel"/>
    <w:tmpl w:val="2BACD08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1" w15:restartNumberingAfterBreak="0">
    <w:nsid w:val="4A893379"/>
    <w:multiLevelType w:val="multilevel"/>
    <w:tmpl w:val="BAF4C48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color w:val="000000"/>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2" w15:restartNumberingAfterBreak="0">
    <w:nsid w:val="52CC345F"/>
    <w:multiLevelType w:val="multilevel"/>
    <w:tmpl w:val="A90A98CC"/>
    <w:lvl w:ilvl="0">
      <w:start w:val="1"/>
      <w:numFmt w:val="bullet"/>
      <w:lvlText w:val="●"/>
      <w:lvlJc w:val="left"/>
      <w:pPr>
        <w:ind w:left="36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56C208BD"/>
    <w:multiLevelType w:val="multilevel"/>
    <w:tmpl w:val="EE34E9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62145CDF"/>
    <w:multiLevelType w:val="multilevel"/>
    <w:tmpl w:val="27543F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6AB626FD"/>
    <w:multiLevelType w:val="multilevel"/>
    <w:tmpl w:val="CC2A121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6" w15:restartNumberingAfterBreak="0">
    <w:nsid w:val="791321A6"/>
    <w:multiLevelType w:val="multilevel"/>
    <w:tmpl w:val="141AA07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7" w15:restartNumberingAfterBreak="0">
    <w:nsid w:val="7A670E0F"/>
    <w:multiLevelType w:val="multilevel"/>
    <w:tmpl w:val="2C4CDB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7C6B59D3"/>
    <w:multiLevelType w:val="multilevel"/>
    <w:tmpl w:val="662E4D3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6"/>
  </w:num>
  <w:num w:numId="2">
    <w:abstractNumId w:val="14"/>
  </w:num>
  <w:num w:numId="3">
    <w:abstractNumId w:val="20"/>
  </w:num>
  <w:num w:numId="4">
    <w:abstractNumId w:val="28"/>
  </w:num>
  <w:num w:numId="5">
    <w:abstractNumId w:val="26"/>
  </w:num>
  <w:num w:numId="6">
    <w:abstractNumId w:val="17"/>
  </w:num>
  <w:num w:numId="7">
    <w:abstractNumId w:val="24"/>
  </w:num>
  <w:num w:numId="8">
    <w:abstractNumId w:val="5"/>
  </w:num>
  <w:num w:numId="9">
    <w:abstractNumId w:val="7"/>
  </w:num>
  <w:num w:numId="10">
    <w:abstractNumId w:val="0"/>
  </w:num>
  <w:num w:numId="11">
    <w:abstractNumId w:val="13"/>
  </w:num>
  <w:num w:numId="12">
    <w:abstractNumId w:val="15"/>
  </w:num>
  <w:num w:numId="13">
    <w:abstractNumId w:val="16"/>
  </w:num>
  <w:num w:numId="14">
    <w:abstractNumId w:val="3"/>
  </w:num>
  <w:num w:numId="15">
    <w:abstractNumId w:val="8"/>
  </w:num>
  <w:num w:numId="16">
    <w:abstractNumId w:val="23"/>
  </w:num>
  <w:num w:numId="17">
    <w:abstractNumId w:val="27"/>
  </w:num>
  <w:num w:numId="18">
    <w:abstractNumId w:val="9"/>
  </w:num>
  <w:num w:numId="19">
    <w:abstractNumId w:val="11"/>
  </w:num>
  <w:num w:numId="20">
    <w:abstractNumId w:val="10"/>
  </w:num>
  <w:num w:numId="21">
    <w:abstractNumId w:val="12"/>
  </w:num>
  <w:num w:numId="22">
    <w:abstractNumId w:val="1"/>
  </w:num>
  <w:num w:numId="23">
    <w:abstractNumId w:val="4"/>
  </w:num>
  <w:num w:numId="24">
    <w:abstractNumId w:val="22"/>
  </w:num>
  <w:num w:numId="25">
    <w:abstractNumId w:val="19"/>
  </w:num>
  <w:num w:numId="26">
    <w:abstractNumId w:val="21"/>
  </w:num>
  <w:num w:numId="27">
    <w:abstractNumId w:val="18"/>
  </w:num>
  <w:num w:numId="28">
    <w:abstractNumId w:val="25"/>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4FA"/>
    <w:rsid w:val="003404FA"/>
    <w:rsid w:val="00377935"/>
    <w:rsid w:val="005911ED"/>
    <w:rsid w:val="0072179B"/>
    <w:rsid w:val="007F378C"/>
    <w:rsid w:val="009F1338"/>
    <w:rsid w:val="00A049D8"/>
    <w:rsid w:val="00F33790"/>
    <w:rsid w:val="00F75C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B2907"/>
  <w15:docId w15:val="{356FB11A-AFC5-C847-BB7A-11D0A923D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image" Target="media/image2.jpg"/><Relationship Id="rId18" Type="http://schemas.openxmlformats.org/officeDocument/2006/relationships/hyperlink" Target="http://www.doe.virginia.gov/special_ed/iep_instruct_svcs/assistive_technology/at-considerations-guide.docx" TargetMode="External"/><Relationship Id="rId26" Type="http://schemas.openxmlformats.org/officeDocument/2006/relationships/hyperlink" Target="https://aimva.org/" TargetMode="External"/><Relationship Id="rId39" Type="http://schemas.openxmlformats.org/officeDocument/2006/relationships/hyperlink" Target="https://support.microsoft.com/en-us/office/video-record-presentations-2570dff5-f81c-40bc-b404-e04e95ffab33" TargetMode="External"/><Relationship Id="rId21" Type="http://schemas.openxmlformats.org/officeDocument/2006/relationships/hyperlink" Target="mailto:spedinstruction@doe.virginia.gov" TargetMode="External"/><Relationship Id="rId34" Type="http://schemas.openxmlformats.org/officeDocument/2006/relationships/hyperlink" Target="https://www.google.com/docs/about/" TargetMode="External"/><Relationship Id="rId42" Type="http://schemas.openxmlformats.org/officeDocument/2006/relationships/hyperlink" Target="https://www.onenote.com/" TargetMode="External"/><Relationship Id="rId47" Type="http://schemas.openxmlformats.org/officeDocument/2006/relationships/hyperlink" Target="http://nlvm.usu.edu/en/nav/vlibrary.html" TargetMode="External"/><Relationship Id="rId50" Type="http://schemas.openxmlformats.org/officeDocument/2006/relationships/hyperlink" Target="https://chrome.google.com/webstore/detail/1-web-pdf-highlighter-lin/bmhcbmnbenmcecpmpepghooflbehcack" TargetMode="External"/><Relationship Id="rId55" Type="http://schemas.openxmlformats.org/officeDocument/2006/relationships/hyperlink" Target="http://www.readwritethink.org/search/?resource_type=18&amp;type=34" TargetMode="External"/><Relationship Id="rId63" Type="http://schemas.openxmlformats.org/officeDocument/2006/relationships/hyperlink" Target="https://screencast-o-matic.com/lp/screen-recording-video-editing/?utm_source=google&amp;utm_medium=cpc&amp;utm_campaign=brand&amp;utm_term=screencastomatic&amp;gclid=EAIaIQobChMI85vwlJLP6AIVjxitBh0VJwDMEAAYASAAEgJXX_D_BwE" TargetMode="External"/><Relationship Id="rId68" Type="http://schemas.openxmlformats.org/officeDocument/2006/relationships/hyperlink" Target="https://www.texthelp.com/en-us/products/read-write/" TargetMode="External"/><Relationship Id="rId76" Type="http://schemas.openxmlformats.org/officeDocument/2006/relationships/hyperlink" Target="https://www.desmos.com/testing/virginia/scientific" TargetMode="External"/><Relationship Id="rId84" Type="http://schemas.openxmlformats.org/officeDocument/2006/relationships/footer" Target="footer1.xml"/><Relationship Id="rId7" Type="http://schemas.openxmlformats.org/officeDocument/2006/relationships/settings" Target="settings.xml"/><Relationship Id="rId71" Type="http://schemas.openxmlformats.org/officeDocument/2006/relationships/hyperlink" Target="http://wordcentral.com/" TargetMode="External"/><Relationship Id="rId2" Type="http://schemas.openxmlformats.org/officeDocument/2006/relationships/customXml" Target="../customXml/item2.xml"/><Relationship Id="rId16" Type="http://schemas.openxmlformats.org/officeDocument/2006/relationships/hyperlink" Target="http://www.cast.org/our-work/about-udl.html" TargetMode="External"/><Relationship Id="rId29" Type="http://schemas.openxmlformats.org/officeDocument/2006/relationships/hyperlink" Target="https://snapandread.com/" TargetMode="External"/><Relationship Id="rId11" Type="http://schemas.openxmlformats.org/officeDocument/2006/relationships/image" Target="media/image1.png"/><Relationship Id="rId24" Type="http://schemas.openxmlformats.org/officeDocument/2006/relationships/hyperlink" Target="https://www.indianaieprc.org/" TargetMode="External"/><Relationship Id="rId32" Type="http://schemas.openxmlformats.org/officeDocument/2006/relationships/hyperlink" Target="https://www.clarosoftware.com/portfolio/claro-scanpen/" TargetMode="External"/><Relationship Id="rId37" Type="http://schemas.openxmlformats.org/officeDocument/2006/relationships/hyperlink" Target="https://www.khanacademy.org/" TargetMode="External"/><Relationship Id="rId40" Type="http://schemas.openxmlformats.org/officeDocument/2006/relationships/hyperlink" Target="https://effectiveeffortconsulting.com/breaking-projects-into-small-manageable-steps/" TargetMode="External"/><Relationship Id="rId45" Type="http://schemas.openxmlformats.org/officeDocument/2006/relationships/hyperlink" Target="https://lessonpix.com/" TargetMode="External"/><Relationship Id="rId53" Type="http://schemas.openxmlformats.org/officeDocument/2006/relationships/hyperlink" Target="https://aimva.org/" TargetMode="External"/><Relationship Id="rId58" Type="http://schemas.openxmlformats.org/officeDocument/2006/relationships/hyperlink" Target="https://www.lucidchart.com/pages/integrations/google-drive" TargetMode="External"/><Relationship Id="rId66" Type="http://schemas.openxmlformats.org/officeDocument/2006/relationships/hyperlink" Target="https://learningtools.donjohnston.com/product/cowriter/" TargetMode="External"/><Relationship Id="rId74" Type="http://schemas.openxmlformats.org/officeDocument/2006/relationships/hyperlink" Target="https://www.visualthesaurus.com/" TargetMode="External"/><Relationship Id="rId79" Type="http://schemas.openxmlformats.org/officeDocument/2006/relationships/hyperlink" Target="https://www.mathplayground.com/interactive_hundreds_chart.html" TargetMode="External"/><Relationship Id="rId87" Type="http://schemas.openxmlformats.org/officeDocument/2006/relationships/theme" Target="theme/theme1.xml"/><Relationship Id="rId5" Type="http://schemas.openxmlformats.org/officeDocument/2006/relationships/numbering" Target="numbering.xml"/><Relationship Id="rId61" Type="http://schemas.openxmlformats.org/officeDocument/2006/relationships/hyperlink" Target="http://www.flipgrid.com" TargetMode="External"/><Relationship Id="rId82" Type="http://schemas.openxmlformats.org/officeDocument/2006/relationships/hyperlink" Target="https://atnetwork.ttaconline.org/featured-trainings" TargetMode="External"/><Relationship Id="rId19" Type="http://schemas.openxmlformats.org/officeDocument/2006/relationships/hyperlink" Target="http://www.doe.virginia.gov/special_ed/iep_instruct_svcs/assistive_technology/at-resource-guide.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oe.virginia.gov/" TargetMode="External"/><Relationship Id="rId22" Type="http://schemas.openxmlformats.org/officeDocument/2006/relationships/hyperlink" Target="https://ttaconline.org/regional-ttacs" TargetMode="External"/><Relationship Id="rId27" Type="http://schemas.openxmlformats.org/officeDocument/2006/relationships/hyperlink" Target="https://www.getepic.com/" TargetMode="External"/><Relationship Id="rId30" Type="http://schemas.openxmlformats.org/officeDocument/2006/relationships/hyperlink" Target="https://docs.google.com/document/d/1BXPjy5jfdawwR5Il9taT9ObwKxPHgI-Ehp9G8RMEoOw/edit?usp=sharing" TargetMode="External"/><Relationship Id="rId35" Type="http://schemas.openxmlformats.org/officeDocument/2006/relationships/hyperlink" Target="https://www.microsoft.com/en-us/p/immersive-reader-offline-extension/9pjzqz821dq2?activetab=pivot:overviewtab" TargetMode="External"/><Relationship Id="rId43" Type="http://schemas.openxmlformats.org/officeDocument/2006/relationships/hyperlink" Target="https://apps.apple.com/us/app/notes/id1110145109" TargetMode="External"/><Relationship Id="rId48" Type="http://schemas.openxmlformats.org/officeDocument/2006/relationships/hyperlink" Target="https://www.onenote.com/learningtools" TargetMode="External"/><Relationship Id="rId56" Type="http://schemas.openxmlformats.org/officeDocument/2006/relationships/hyperlink" Target="http://ditchthattextbook.com/elearning-activities/" TargetMode="External"/><Relationship Id="rId64" Type="http://schemas.openxmlformats.org/officeDocument/2006/relationships/hyperlink" Target="https://screencast-o-matic.com/lp/screen-recording-video-editing/?utm_source=google&amp;utm_medium=cpc&amp;utm_campaign=brand&amp;utm_term=screencastomatic&amp;gclid=EAIaIQobChMI85vwlJLP6AIVjxitBh0VJwDMEAAYASAAEgJXX_D_BwE" TargetMode="External"/><Relationship Id="rId69" Type="http://schemas.openxmlformats.org/officeDocument/2006/relationships/hyperlink" Target="http://www.amathsdictionaryforkids.com/" TargetMode="External"/><Relationship Id="rId77" Type="http://schemas.openxmlformats.org/officeDocument/2006/relationships/hyperlink" Target="https://www.desmos.com/testing/virginia/fourfunction" TargetMode="External"/><Relationship Id="rId8" Type="http://schemas.openxmlformats.org/officeDocument/2006/relationships/webSettings" Target="webSettings.xml"/><Relationship Id="rId51" Type="http://schemas.openxmlformats.org/officeDocument/2006/relationships/hyperlink" Target="https://chrome.google.com/webstore/detail/1-web-pdf-highlighter-lin/bmhcbmnbenmcecpmpepghooflbehcack" TargetMode="External"/><Relationship Id="rId72" Type="http://schemas.openxmlformats.org/officeDocument/2006/relationships/hyperlink" Target="http://www.visualdictionaryonline.com/" TargetMode="External"/><Relationship Id="rId80" Type="http://schemas.openxmlformats.org/officeDocument/2006/relationships/hyperlink" Target="https://www.mathplayground.com/interactive_multiplication_chart.html" TargetMode="External"/><Relationship Id="rId85" Type="http://schemas.openxmlformats.org/officeDocument/2006/relationships/footer" Target="footer2.xml"/><Relationship Id="rId3" Type="http://schemas.openxmlformats.org/officeDocument/2006/relationships/customXml" Target="../customXml/item3.xml"/><Relationship Id="rId12" Type="http://schemas.openxmlformats.org/officeDocument/2006/relationships/hyperlink" Target="https://atnetwork.ttaconline.org/" TargetMode="External"/><Relationship Id="rId17" Type="http://schemas.openxmlformats.org/officeDocument/2006/relationships/hyperlink" Target="https://atnetwork.ttaconline.org/decision-making" TargetMode="External"/><Relationship Id="rId25" Type="http://schemas.openxmlformats.org/officeDocument/2006/relationships/hyperlink" Target="https://www.patinsproject.org/" TargetMode="External"/><Relationship Id="rId33" Type="http://schemas.openxmlformats.org/officeDocument/2006/relationships/hyperlink" Target="https://www.naturalreaders.com/" TargetMode="External"/><Relationship Id="rId38" Type="http://schemas.openxmlformats.org/officeDocument/2006/relationships/hyperlink" Target="http://www.youtube.com" TargetMode="External"/><Relationship Id="rId46" Type="http://schemas.openxmlformats.org/officeDocument/2006/relationships/hyperlink" Target="https://www.mathlearningcenter.org/resources/apps" TargetMode="External"/><Relationship Id="rId59" Type="http://schemas.openxmlformats.org/officeDocument/2006/relationships/hyperlink" Target="https://bubbl.us/" TargetMode="External"/><Relationship Id="rId67" Type="http://schemas.openxmlformats.org/officeDocument/2006/relationships/hyperlink" Target="https://www.quillsoft.ca/wordq5" TargetMode="External"/><Relationship Id="rId20" Type="http://schemas.openxmlformats.org/officeDocument/2006/relationships/hyperlink" Target="https://aimva.org/" TargetMode="External"/><Relationship Id="rId41" Type="http://schemas.openxmlformats.org/officeDocument/2006/relationships/hyperlink" Target="http://www.keep.google.com" TargetMode="External"/><Relationship Id="rId54" Type="http://schemas.openxmlformats.org/officeDocument/2006/relationships/hyperlink" Target="http://aimva.org" TargetMode="External"/><Relationship Id="rId62" Type="http://schemas.openxmlformats.org/officeDocument/2006/relationships/hyperlink" Target="https://www.screencastify.com/" TargetMode="External"/><Relationship Id="rId70" Type="http://schemas.openxmlformats.org/officeDocument/2006/relationships/hyperlink" Target="https://www.enchantedlearning.com/Dictionary.html" TargetMode="External"/><Relationship Id="rId75" Type="http://schemas.openxmlformats.org/officeDocument/2006/relationships/hyperlink" Target="https://www.desmos.com/testing/virginia/graphing" TargetMode="External"/><Relationship Id="rId83" Type="http://schemas.openxmlformats.org/officeDocument/2006/relationships/hyperlink" Target="https://atnetwork.ttaconline.org/featured-trainings"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atnetwork.ttaconline.org/" TargetMode="External"/><Relationship Id="rId23" Type="http://schemas.openxmlformats.org/officeDocument/2006/relationships/hyperlink" Target="https://www.doe.in.gov/" TargetMode="External"/><Relationship Id="rId28" Type="http://schemas.openxmlformats.org/officeDocument/2006/relationships/hyperlink" Target="https://www.bookshare.org/cms/" TargetMode="External"/><Relationship Id="rId36" Type="http://schemas.openxmlformats.org/officeDocument/2006/relationships/hyperlink" Target="https://www.screencastify.com/" TargetMode="External"/><Relationship Id="rId49" Type="http://schemas.openxmlformats.org/officeDocument/2006/relationships/hyperlink" Target="https://chrome.google.com/webstore/search/visor" TargetMode="External"/><Relationship Id="rId57" Type="http://schemas.openxmlformats.org/officeDocument/2006/relationships/hyperlink" Target="https://www.lucidchart.com/pages/integrations/google-drive" TargetMode="External"/><Relationship Id="rId10" Type="http://schemas.openxmlformats.org/officeDocument/2006/relationships/endnotes" Target="endnotes.xml"/><Relationship Id="rId31" Type="http://schemas.openxmlformats.org/officeDocument/2006/relationships/hyperlink" Target="https://creaceed.com/prizmogo" TargetMode="External"/><Relationship Id="rId44" Type="http://schemas.openxmlformats.org/officeDocument/2006/relationships/hyperlink" Target="https://goboardmaker.com/pages/boardmaker-online" TargetMode="External"/><Relationship Id="rId52" Type="http://schemas.openxmlformats.org/officeDocument/2006/relationships/hyperlink" Target="https://www.microsoft.com/en-us/p/immersive-reader-offline-extension/9pjzqz821dq2?activetab=pivot:overviewtab" TargetMode="External"/><Relationship Id="rId60" Type="http://schemas.openxmlformats.org/officeDocument/2006/relationships/hyperlink" Target="https://atnetwork.ttaconline.org/featured-trainings" TargetMode="External"/><Relationship Id="rId65" Type="http://schemas.openxmlformats.org/officeDocument/2006/relationships/hyperlink" Target="https://screencast-o-matic.com/lp/screen-recording-video-editing/?utm_source=google&amp;utm_medium=cpc&amp;utm_campaign=brand&amp;utm_term=screencastomatic&amp;gclid=EAIaIQobChMI85vwlJLP6AIVjxitBh0VJwDMEAAYASAAEgJXX_D_BwE" TargetMode="External"/><Relationship Id="rId73" Type="http://schemas.openxmlformats.org/officeDocument/2006/relationships/hyperlink" Target="https://visuwords.com/" TargetMode="External"/><Relationship Id="rId78" Type="http://schemas.openxmlformats.org/officeDocument/2006/relationships/hyperlink" Target="https://www.therapro.com/Browse-Category/Math-Manipulatives/Flexitable-A-Folding-MULTIPLICATION-and-DIVISION-Table.html" TargetMode="External"/><Relationship Id="rId81" Type="http://schemas.openxmlformats.org/officeDocument/2006/relationships/hyperlink" Target="http://www.lburkhart.com/mhouse.htm" TargetMode="External"/><Relationship Id="rId8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88C66DD6878247934C3032C88502BD" ma:contentTypeVersion="12" ma:contentTypeDescription="Create a new document." ma:contentTypeScope="" ma:versionID="da8af132be290198090ed4683ce6fc07">
  <xsd:schema xmlns:xsd="http://www.w3.org/2001/XMLSchema" xmlns:xs="http://www.w3.org/2001/XMLSchema" xmlns:p="http://schemas.microsoft.com/office/2006/metadata/properties" xmlns:ns3="e57f6c35-541a-4073-a2f6-49dc8be0127c" xmlns:ns4="67ced3dd-177e-454b-b64a-ad68f0d994e1" targetNamespace="http://schemas.microsoft.com/office/2006/metadata/properties" ma:root="true" ma:fieldsID="6e9d9ee297f2ddd7989f7037c68dd584" ns3:_="" ns4:_="">
    <xsd:import namespace="e57f6c35-541a-4073-a2f6-49dc8be0127c"/>
    <xsd:import namespace="67ced3dd-177e-454b-b64a-ad68f0d994e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7f6c35-541a-4073-a2f6-49dc8be012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7ced3dd-177e-454b-b64a-ad68f0d994e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B39217-FCC1-4D9C-A3D4-3A816513D1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7f6c35-541a-4073-a2f6-49dc8be0127c"/>
    <ds:schemaRef ds:uri="67ced3dd-177e-454b-b64a-ad68f0d994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B5AA28-F13A-4D60-90CA-CE0D9F948716}">
  <ds:schemaRefs>
    <ds:schemaRef ds:uri="http://schemas.microsoft.com/sharepoint/v3/contenttype/forms"/>
  </ds:schemaRefs>
</ds:datastoreItem>
</file>

<file path=customXml/itemProps3.xml><?xml version="1.0" encoding="utf-8"?>
<ds:datastoreItem xmlns:ds="http://schemas.openxmlformats.org/officeDocument/2006/customXml" ds:itemID="{98E975C2-2716-4D52-9A45-5F06B82C36AA}">
  <ds:schemaRefs>
    <ds:schemaRef ds:uri="67ced3dd-177e-454b-b64a-ad68f0d994e1"/>
    <ds:schemaRef ds:uri="http://purl.org/dc/terms/"/>
    <ds:schemaRef ds:uri="http://schemas.openxmlformats.org/package/2006/metadata/core-properties"/>
    <ds:schemaRef ds:uri="e57f6c35-541a-4073-a2f6-49dc8be0127c"/>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459AC1DF-3FC3-4849-B5D3-A02833C54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3229</Words>
  <Characters>18408</Characters>
  <Application>Microsoft Office Word</Application>
  <DocSecurity>4</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Clare M  Talbert</dc:creator>
  <cp:lastModifiedBy>Clare M  Talbert</cp:lastModifiedBy>
  <cp:revision>2</cp:revision>
  <dcterms:created xsi:type="dcterms:W3CDTF">2020-08-24T19:25:00Z</dcterms:created>
  <dcterms:modified xsi:type="dcterms:W3CDTF">2020-08-24T19:25:00Z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0x0101009A88C66DD6878247934C3032C88502BD</vt:lpwstr>
  </property>
</Properties>
</file>