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DC95" w14:textId="77777777" w:rsidR="00771D89" w:rsidRPr="00AC79D6" w:rsidRDefault="00771D89">
      <w:pPr>
        <w:rPr>
          <w:b/>
          <w:bCs/>
        </w:rPr>
      </w:pPr>
      <w:r w:rsidRPr="00AC79D6">
        <w:rPr>
          <w:b/>
          <w:bCs/>
        </w:rPr>
        <w:t>Moving to online</w:t>
      </w:r>
      <w:r w:rsidR="009A0B21">
        <w:rPr>
          <w:b/>
          <w:bCs/>
        </w:rPr>
        <w:t>/home</w:t>
      </w:r>
      <w:r w:rsidRPr="00AC79D6">
        <w:rPr>
          <w:b/>
          <w:bCs/>
        </w:rPr>
        <w:t xml:space="preserve"> instruction </w:t>
      </w:r>
    </w:p>
    <w:p w14:paraId="7F641E9C" w14:textId="77777777" w:rsidR="009C6AB0" w:rsidRDefault="00771D89">
      <w:r w:rsidRPr="00AC79D6">
        <w:rPr>
          <w:b/>
          <w:bCs/>
        </w:rPr>
        <w:t>Q &amp; A for Intervention Specialists</w:t>
      </w:r>
      <w:r>
        <w:t xml:space="preserve"> working with learners who have complex needs</w:t>
      </w:r>
    </w:p>
    <w:p w14:paraId="3EF748BF" w14:textId="77777777" w:rsidR="00771D89" w:rsidRDefault="00771D89"/>
    <w:p w14:paraId="2FAEADD1" w14:textId="77777777" w:rsidR="00771D89" w:rsidRDefault="00771D89">
      <w:r>
        <w:t xml:space="preserve">Q: </w:t>
      </w:r>
      <w:r w:rsidR="00AC79D6">
        <w:t xml:space="preserve"> </w:t>
      </w:r>
      <w:r>
        <w:t>What were you in the process of teaching before schools moved to home instruction?</w:t>
      </w:r>
      <w:r w:rsidR="00AC79D6">
        <w:t xml:space="preserve"> What activities did you have planned?  What standards were you </w:t>
      </w:r>
      <w:r w:rsidR="00374B55">
        <w:t xml:space="preserve">in the process of </w:t>
      </w:r>
      <w:r w:rsidR="00AC79D6">
        <w:t>covering?</w:t>
      </w:r>
    </w:p>
    <w:p w14:paraId="5B4EEA04" w14:textId="77777777" w:rsidR="00771D89" w:rsidRDefault="00771D89"/>
    <w:p w14:paraId="7D74730A" w14:textId="77777777" w:rsidR="00374B55" w:rsidRDefault="00771D89">
      <w:r>
        <w:t>A:</w:t>
      </w:r>
      <w:r w:rsidR="00AC79D6">
        <w:t xml:space="preserve">  </w:t>
      </w:r>
    </w:p>
    <w:p w14:paraId="776E53CB" w14:textId="77777777" w:rsidR="00374B55" w:rsidRDefault="00AC79D6" w:rsidP="00374B55">
      <w:pPr>
        <w:pStyle w:val="ListParagraph"/>
        <w:numPr>
          <w:ilvl w:val="0"/>
          <w:numId w:val="1"/>
        </w:numPr>
      </w:pPr>
      <w:r>
        <w:t>Stick with the plan</w:t>
      </w:r>
      <w:r w:rsidR="00374B55">
        <w:t xml:space="preserve"> </w:t>
      </w:r>
      <w:r>
        <w:t xml:space="preserve">but think flexibly.  </w:t>
      </w:r>
    </w:p>
    <w:p w14:paraId="5E919B0A" w14:textId="77777777" w:rsidR="00771D89" w:rsidRDefault="00AC79D6" w:rsidP="00374B55">
      <w:pPr>
        <w:pStyle w:val="ListParagraph"/>
        <w:numPr>
          <w:ilvl w:val="0"/>
          <w:numId w:val="1"/>
        </w:numPr>
      </w:pPr>
      <w:r>
        <w:t xml:space="preserve">Send home any materials (digitally or in take-home packets or blizzard bags) that were created </w:t>
      </w:r>
      <w:r w:rsidR="00374B55">
        <w:t xml:space="preserve">for learners to use during instruction. Record small videos or short hold live video conferences with students to teach and demonstrate/model. </w:t>
      </w:r>
    </w:p>
    <w:p w14:paraId="12F5B80F" w14:textId="77777777" w:rsidR="00374B55" w:rsidRDefault="00374B55" w:rsidP="00374B55">
      <w:pPr>
        <w:pStyle w:val="ListParagraph"/>
        <w:numPr>
          <w:ilvl w:val="0"/>
          <w:numId w:val="1"/>
        </w:numPr>
      </w:pPr>
      <w:r>
        <w:t xml:space="preserve">Break activities into small chunks that can be completed over multiple days in small segments of time – no more than 15 minutes </w:t>
      </w:r>
    </w:p>
    <w:p w14:paraId="77A2E0BA" w14:textId="77777777" w:rsidR="00374B55" w:rsidRDefault="00374B55" w:rsidP="00374B55">
      <w:pPr>
        <w:pStyle w:val="ListParagraph"/>
        <w:numPr>
          <w:ilvl w:val="0"/>
          <w:numId w:val="1"/>
        </w:numPr>
      </w:pPr>
      <w:r>
        <w:t xml:space="preserve">Add in familiar tools and strategies that students will be able to use independently </w:t>
      </w:r>
    </w:p>
    <w:p w14:paraId="3E943223" w14:textId="77777777" w:rsidR="00374B55" w:rsidRDefault="00374B55" w:rsidP="00374B55">
      <w:pPr>
        <w:pStyle w:val="ListParagraph"/>
      </w:pPr>
    </w:p>
    <w:p w14:paraId="56543836" w14:textId="77777777" w:rsidR="00771D89" w:rsidRDefault="00771D89"/>
    <w:p w14:paraId="77FD651A" w14:textId="77777777" w:rsidR="00771D89" w:rsidRDefault="00771D89">
      <w:r>
        <w:t>Q: What were you planning to teach next month, and the next and the next?  What units of study were coming next?  What standards still remain untaught?</w:t>
      </w:r>
    </w:p>
    <w:p w14:paraId="4F1C8F74" w14:textId="77777777" w:rsidR="00771D89" w:rsidRDefault="00771D89"/>
    <w:p w14:paraId="15B83C78" w14:textId="77777777" w:rsidR="00374B55" w:rsidRDefault="00771D89">
      <w:r>
        <w:t>A:</w:t>
      </w:r>
      <w:r w:rsidR="00374B55">
        <w:t xml:space="preserve"> </w:t>
      </w:r>
    </w:p>
    <w:p w14:paraId="57F48D93" w14:textId="77777777" w:rsidR="00771D89" w:rsidRDefault="00374B55" w:rsidP="00374B55">
      <w:pPr>
        <w:pStyle w:val="ListParagraph"/>
        <w:numPr>
          <w:ilvl w:val="0"/>
          <w:numId w:val="2"/>
        </w:numPr>
      </w:pPr>
      <w:r>
        <w:t xml:space="preserve">There have been many new digital resources that have been shared via social media.  Sift through resources to find material that may be used in teaching the upcoming topics/content.  </w:t>
      </w:r>
    </w:p>
    <w:p w14:paraId="5BE83344" w14:textId="77777777" w:rsidR="00374B55" w:rsidRDefault="00374B55" w:rsidP="00374B55">
      <w:pPr>
        <w:pStyle w:val="ListParagraph"/>
        <w:numPr>
          <w:ilvl w:val="0"/>
          <w:numId w:val="2"/>
        </w:numPr>
      </w:pPr>
      <w:r>
        <w:t>Design new materials and learning opportunities in the format described in the question above.</w:t>
      </w:r>
    </w:p>
    <w:p w14:paraId="7603A2FF" w14:textId="77777777" w:rsidR="00374B55" w:rsidRDefault="00374B55" w:rsidP="00374B55">
      <w:pPr>
        <w:pStyle w:val="ListParagraph"/>
        <w:numPr>
          <w:ilvl w:val="0"/>
          <w:numId w:val="2"/>
        </w:numPr>
      </w:pPr>
      <w:r>
        <w:t xml:space="preserve">Select materials/manipulatives that might be available at home or send </w:t>
      </w:r>
      <w:r w:rsidR="009A0B21">
        <w:t>materials to</w:t>
      </w:r>
      <w:r>
        <w:t xml:space="preserve"> families in resource toolkits.</w:t>
      </w:r>
    </w:p>
    <w:p w14:paraId="0491150A" w14:textId="77777777" w:rsidR="00374B55" w:rsidRDefault="00374B55" w:rsidP="00374B55">
      <w:pPr>
        <w:pStyle w:val="ListParagraph"/>
        <w:numPr>
          <w:ilvl w:val="0"/>
          <w:numId w:val="2"/>
        </w:numPr>
      </w:pPr>
      <w:r>
        <w:t xml:space="preserve">Offer a choice card or chart that allows students and families flexibility in choosing learning activities that match resources at home. </w:t>
      </w:r>
    </w:p>
    <w:p w14:paraId="4CE0D29C" w14:textId="77777777" w:rsidR="009A0B21" w:rsidRDefault="009A0B21" w:rsidP="00374B55">
      <w:pPr>
        <w:pStyle w:val="ListParagraph"/>
        <w:numPr>
          <w:ilvl w:val="0"/>
          <w:numId w:val="2"/>
        </w:numPr>
      </w:pPr>
      <w:r>
        <w:t>Think fun!  Think movement! Think creative! When designing activities.</w:t>
      </w:r>
    </w:p>
    <w:p w14:paraId="67FC8A6E" w14:textId="77777777" w:rsidR="009A0B21" w:rsidRDefault="009A0B21" w:rsidP="00374B55">
      <w:pPr>
        <w:pStyle w:val="ListParagraph"/>
        <w:numPr>
          <w:ilvl w:val="0"/>
          <w:numId w:val="2"/>
        </w:numPr>
      </w:pPr>
      <w:r>
        <w:t xml:space="preserve">Support all activities with access tools and features. Make sure all activities are accessible to all students. Some students may need additional supports. </w:t>
      </w:r>
    </w:p>
    <w:p w14:paraId="5E577D0B" w14:textId="77777777" w:rsidR="00771D89" w:rsidRDefault="00771D89"/>
    <w:p w14:paraId="5D64FC17" w14:textId="77777777" w:rsidR="00771D89" w:rsidRDefault="00771D89">
      <w:r>
        <w:t>Q: What daily schedule were your students used to following? How can it be adapted to work in a home environment? Note: Think ease of use for families and flexibility.</w:t>
      </w:r>
    </w:p>
    <w:p w14:paraId="0627EA2E" w14:textId="77777777" w:rsidR="00771D89" w:rsidRDefault="00771D89"/>
    <w:p w14:paraId="444FA8CC" w14:textId="77777777" w:rsidR="00771D89" w:rsidRDefault="00771D89">
      <w:r>
        <w:t>A:</w:t>
      </w:r>
    </w:p>
    <w:p w14:paraId="3F0B7BE4" w14:textId="77777777" w:rsidR="009A0B21" w:rsidRDefault="009A0B21" w:rsidP="009A0B21">
      <w:pPr>
        <w:pStyle w:val="ListParagraph"/>
        <w:numPr>
          <w:ilvl w:val="0"/>
          <w:numId w:val="3"/>
        </w:numPr>
      </w:pPr>
      <w:r>
        <w:t xml:space="preserve">Share your weekly schedule with families, including times of day.  Some students will need to continue familiar routines as much as possible. </w:t>
      </w:r>
    </w:p>
    <w:p w14:paraId="369CB53E" w14:textId="77777777" w:rsidR="00AC7306" w:rsidRDefault="00AC7306" w:rsidP="009A0B21">
      <w:pPr>
        <w:pStyle w:val="ListParagraph"/>
        <w:numPr>
          <w:ilvl w:val="0"/>
          <w:numId w:val="3"/>
        </w:numPr>
      </w:pPr>
      <w:r>
        <w:lastRenderedPageBreak/>
        <w:t xml:space="preserve">Model the use of visual and tactile schedules, task analysis and first/then systems with families as needed. </w:t>
      </w:r>
    </w:p>
    <w:p w14:paraId="34E1D614" w14:textId="77777777" w:rsidR="00BE459B" w:rsidRDefault="00BE459B" w:rsidP="009A0B21">
      <w:pPr>
        <w:pStyle w:val="ListParagraph"/>
        <w:numPr>
          <w:ilvl w:val="0"/>
          <w:numId w:val="3"/>
        </w:numPr>
      </w:pPr>
      <w:r>
        <w:t xml:space="preserve">Take pictures of object schedules that families could possibly replicate at home. Repurpose home objects to create tactile schedules and/or schedule or calendar boxes. For </w:t>
      </w:r>
      <w:r w:rsidR="00AC7306">
        <w:t>example,</w:t>
      </w:r>
      <w:r>
        <w:t xml:space="preserve"> use a set of drawers, </w:t>
      </w:r>
      <w:r w:rsidR="00AC7306">
        <w:t xml:space="preserve">plastic containers </w:t>
      </w:r>
      <w:r>
        <w:t xml:space="preserve">or a group of boxes </w:t>
      </w:r>
      <w:r w:rsidR="00AC7306">
        <w:t xml:space="preserve">arranged in a linear row </w:t>
      </w:r>
      <w:r>
        <w:t xml:space="preserve">to represent different times of day or days of the week. Each drawer or box would contain </w:t>
      </w:r>
      <w:r w:rsidR="00AC7306">
        <w:t xml:space="preserve">tactile items/symbols to indicate the next task or event. </w:t>
      </w:r>
    </w:p>
    <w:p w14:paraId="56DE8CD7" w14:textId="77777777" w:rsidR="009A0B21" w:rsidRDefault="009A0B21" w:rsidP="009A0B21">
      <w:pPr>
        <w:pStyle w:val="ListParagraph"/>
        <w:numPr>
          <w:ilvl w:val="0"/>
          <w:numId w:val="3"/>
        </w:numPr>
      </w:pPr>
      <w:r>
        <w:t>Create an adapted version of the daily schedule that offers flexible options</w:t>
      </w:r>
      <w:r w:rsidR="00BE459B">
        <w:t xml:space="preserve"> rather than single choices</w:t>
      </w:r>
      <w:r>
        <w:t>.</w:t>
      </w:r>
    </w:p>
    <w:p w14:paraId="32CDEA33" w14:textId="77777777" w:rsidR="00AC7306" w:rsidRDefault="00AC7306" w:rsidP="009A0B21">
      <w:pPr>
        <w:pStyle w:val="ListParagraph"/>
        <w:numPr>
          <w:ilvl w:val="0"/>
          <w:numId w:val="3"/>
        </w:numPr>
      </w:pPr>
      <w:r>
        <w:t xml:space="preserve">Share the first/then strategy and tools with families. </w:t>
      </w:r>
    </w:p>
    <w:p w14:paraId="209E750E" w14:textId="77777777" w:rsidR="009A0B21" w:rsidRDefault="009A0B21" w:rsidP="009A0B21">
      <w:pPr>
        <w:pStyle w:val="ListParagraph"/>
        <w:numPr>
          <w:ilvl w:val="0"/>
          <w:numId w:val="3"/>
        </w:numPr>
      </w:pPr>
      <w:r>
        <w:t xml:space="preserve">Communicate with families that the schedule can be as flexible or as traditional as they need it to be to meet their needs at home. </w:t>
      </w:r>
    </w:p>
    <w:p w14:paraId="79FD5B58" w14:textId="77777777" w:rsidR="009A0B21" w:rsidRDefault="009A0B21" w:rsidP="009A0B21">
      <w:pPr>
        <w:pStyle w:val="ListParagraph"/>
        <w:numPr>
          <w:ilvl w:val="0"/>
          <w:numId w:val="3"/>
        </w:numPr>
      </w:pPr>
      <w:r>
        <w:t xml:space="preserve">Share alternate versions of the daily schedule that students can use as they would at school. </w:t>
      </w:r>
    </w:p>
    <w:p w14:paraId="07A64731" w14:textId="77777777" w:rsidR="009A0B21" w:rsidRDefault="009A0B21" w:rsidP="009A0B21">
      <w:pPr>
        <w:pStyle w:val="ListParagraph"/>
        <w:numPr>
          <w:ilvl w:val="0"/>
          <w:numId w:val="3"/>
        </w:numPr>
      </w:pPr>
      <w:r>
        <w:t>Suggest the use of timers at home if they are used at school. (phone/watch timer, egg timer, sand timer, digital online timer, etc.,)</w:t>
      </w:r>
    </w:p>
    <w:p w14:paraId="1105DEF9" w14:textId="77777777" w:rsidR="00514A9C" w:rsidRDefault="00514A9C" w:rsidP="009A0B21">
      <w:pPr>
        <w:pStyle w:val="ListParagraph"/>
        <w:numPr>
          <w:ilvl w:val="0"/>
          <w:numId w:val="3"/>
        </w:numPr>
      </w:pPr>
      <w:r>
        <w:t xml:space="preserve">Look online to access and create visual schedules. Companies like </w:t>
      </w:r>
      <w:proofErr w:type="spellStart"/>
      <w:r>
        <w:t>Boardmaker</w:t>
      </w:r>
      <w:proofErr w:type="spellEnd"/>
      <w:r>
        <w:t xml:space="preserve"> have offered many free examples and access to their software during this time. </w:t>
      </w:r>
    </w:p>
    <w:p w14:paraId="2947A477" w14:textId="77777777" w:rsidR="00514A9C" w:rsidRDefault="00BE459B" w:rsidP="00514A9C">
      <w:pPr>
        <w:pStyle w:val="ListParagraph"/>
      </w:pPr>
      <w:r>
        <w:rPr>
          <w:noProof/>
        </w:rPr>
        <w:drawing>
          <wp:inline distT="0" distB="0" distL="0" distR="0" wp14:anchorId="2FF20A07" wp14:editId="737781C9">
            <wp:extent cx="1403684" cy="1403684"/>
            <wp:effectExtent l="0" t="0" r="6350" b="6350"/>
            <wp:docPr id="1" name="Picture 1" descr="A picture containing white, many, tabl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30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95" cy="1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30F0" w14:textId="77777777" w:rsidR="0012245F" w:rsidRDefault="0012245F" w:rsidP="00514A9C">
      <w:pPr>
        <w:pStyle w:val="ListParagraph"/>
      </w:pPr>
    </w:p>
    <w:p w14:paraId="29CB3A82" w14:textId="77777777" w:rsidR="00771D89" w:rsidRDefault="00771D89"/>
    <w:p w14:paraId="74906677" w14:textId="77777777" w:rsidR="00771D89" w:rsidRDefault="00771D89">
      <w:r>
        <w:t xml:space="preserve">Q: Were there in-task schedules, task analysis, first then choices/boards that might be needed by learners and families to complete tasks and build learner independence? Can those be emailed, gathered from school or printed and sent home? </w:t>
      </w:r>
    </w:p>
    <w:p w14:paraId="62B7C9E1" w14:textId="77777777" w:rsidR="00771D89" w:rsidRDefault="00771D89"/>
    <w:p w14:paraId="3FC8B73F" w14:textId="77777777" w:rsidR="00771D89" w:rsidRDefault="00771D89">
      <w:r>
        <w:t xml:space="preserve">A: </w:t>
      </w:r>
    </w:p>
    <w:p w14:paraId="122AC50E" w14:textId="77777777" w:rsidR="00771D89" w:rsidRDefault="00AC7306" w:rsidP="00AC7306">
      <w:pPr>
        <w:pStyle w:val="ListParagraph"/>
        <w:numPr>
          <w:ilvl w:val="0"/>
          <w:numId w:val="5"/>
        </w:numPr>
      </w:pPr>
      <w:r>
        <w:t xml:space="preserve">Gather up and send home as many of these tools as possible and send them home with students. </w:t>
      </w:r>
    </w:p>
    <w:p w14:paraId="0DD66369" w14:textId="77777777" w:rsidR="00AC7306" w:rsidRDefault="00AC7306" w:rsidP="00AC7306">
      <w:pPr>
        <w:pStyle w:val="ListParagraph"/>
        <w:numPr>
          <w:ilvl w:val="0"/>
          <w:numId w:val="5"/>
        </w:numPr>
      </w:pPr>
      <w:r>
        <w:t>Send digital copies of these tools home to families if they can print them.</w:t>
      </w:r>
    </w:p>
    <w:p w14:paraId="74B064E5" w14:textId="77777777" w:rsidR="00AC7306" w:rsidRDefault="00AC7306" w:rsidP="00AC7306">
      <w:pPr>
        <w:pStyle w:val="ListParagraph"/>
        <w:numPr>
          <w:ilvl w:val="0"/>
          <w:numId w:val="5"/>
        </w:numPr>
      </w:pPr>
      <w:r>
        <w:t>Use adapted versions of these tools using found objects in the home as described above when needed.</w:t>
      </w:r>
    </w:p>
    <w:p w14:paraId="2E1B9669" w14:textId="77777777" w:rsidR="00AC7306" w:rsidRDefault="00AC7306" w:rsidP="00AC7306">
      <w:pPr>
        <w:pStyle w:val="ListParagraph"/>
        <w:numPr>
          <w:ilvl w:val="0"/>
          <w:numId w:val="5"/>
        </w:numPr>
      </w:pPr>
      <w:r>
        <w:t xml:space="preserve">Work with families and other school staff (paraeducators, therapists, aides, etc.,) to create tools for support </w:t>
      </w:r>
      <w:r w:rsidR="0012245F">
        <w:t xml:space="preserve">in the home. </w:t>
      </w:r>
    </w:p>
    <w:p w14:paraId="7365FF4D" w14:textId="77777777" w:rsidR="0012245F" w:rsidRDefault="0012245F" w:rsidP="00AC7306">
      <w:pPr>
        <w:pStyle w:val="ListParagraph"/>
        <w:numPr>
          <w:ilvl w:val="0"/>
          <w:numId w:val="5"/>
        </w:numPr>
      </w:pPr>
      <w:r>
        <w:lastRenderedPageBreak/>
        <w:t>Send assistive technology tools used in the classroom home for use during school closure.</w:t>
      </w:r>
    </w:p>
    <w:p w14:paraId="2B001FEA" w14:textId="77777777" w:rsidR="0012245F" w:rsidRDefault="0012245F" w:rsidP="00AC7306">
      <w:pPr>
        <w:pStyle w:val="ListParagraph"/>
        <w:numPr>
          <w:ilvl w:val="0"/>
          <w:numId w:val="5"/>
        </w:numPr>
      </w:pPr>
      <w:r>
        <w:t xml:space="preserve">Check in with local lending libraries to see if they have and can ship assistive technology tools home for short term use. </w:t>
      </w:r>
    </w:p>
    <w:p w14:paraId="3ED5200F" w14:textId="77777777" w:rsidR="00AC7306" w:rsidRDefault="00AC7306" w:rsidP="00AC7306"/>
    <w:p w14:paraId="113BC74E" w14:textId="77777777" w:rsidR="00AC7306" w:rsidRDefault="00AC7306" w:rsidP="00AC7306"/>
    <w:p w14:paraId="3D59A55F" w14:textId="77777777" w:rsidR="00771D89" w:rsidRDefault="00771D89">
      <w:r>
        <w:t xml:space="preserve">Q: Are their digital resources that can be used in place of traditional class materials? </w:t>
      </w:r>
    </w:p>
    <w:p w14:paraId="332A0388" w14:textId="77777777" w:rsidR="00771D89" w:rsidRDefault="00771D89">
      <w:r>
        <w:t xml:space="preserve">Example: teacher read aloud – use online videos or livestreams of storytellers </w:t>
      </w:r>
    </w:p>
    <w:p w14:paraId="6DD63FF6" w14:textId="77777777" w:rsidR="00771D89" w:rsidRDefault="00771D89">
      <w:r>
        <w:t>Example: using manipulatives – virtual manipulatives</w:t>
      </w:r>
    </w:p>
    <w:p w14:paraId="4F60AC1D" w14:textId="77777777" w:rsidR="00771D89" w:rsidRDefault="00771D89">
      <w:r>
        <w:t xml:space="preserve">Example: </w:t>
      </w:r>
      <w:r w:rsidR="0012245F">
        <w:t>field trip – virtual tours and experiences</w:t>
      </w:r>
    </w:p>
    <w:p w14:paraId="4AB7B62B" w14:textId="77777777" w:rsidR="0012245F" w:rsidRDefault="0012245F">
      <w:r>
        <w:t xml:space="preserve">Example: paper materials – digital materials using teacher created, free access or short-term trials </w:t>
      </w:r>
    </w:p>
    <w:p w14:paraId="04D45D1A" w14:textId="77777777" w:rsidR="0012245F" w:rsidRDefault="0012245F"/>
    <w:p w14:paraId="62045AE0" w14:textId="77777777" w:rsidR="00771D89" w:rsidRDefault="0012245F">
      <w:r>
        <w:t xml:space="preserve">Q: How do we develop transition/functional skills across home, work, community during school closure?  </w:t>
      </w:r>
    </w:p>
    <w:p w14:paraId="5C1F3890" w14:textId="77777777" w:rsidR="0012245F" w:rsidRDefault="0012245F"/>
    <w:p w14:paraId="34C9C973" w14:textId="77777777" w:rsidR="0012245F" w:rsidRDefault="0012245F">
      <w:r>
        <w:t>A:</w:t>
      </w:r>
    </w:p>
    <w:p w14:paraId="3C421226" w14:textId="77777777" w:rsidR="0012245F" w:rsidRDefault="0012245F" w:rsidP="0012245F">
      <w:pPr>
        <w:pStyle w:val="ListParagraph"/>
        <w:numPr>
          <w:ilvl w:val="0"/>
          <w:numId w:val="6"/>
        </w:numPr>
      </w:pPr>
      <w:r>
        <w:t xml:space="preserve">Pair everyday skills together with academic skills. </w:t>
      </w:r>
    </w:p>
    <w:p w14:paraId="4DBF1FAF" w14:textId="77777777" w:rsidR="0012245F" w:rsidRDefault="0012245F" w:rsidP="0012245F">
      <w:pPr>
        <w:pStyle w:val="ListParagraph"/>
        <w:numPr>
          <w:ilvl w:val="0"/>
          <w:numId w:val="6"/>
        </w:numPr>
      </w:pPr>
      <w:r>
        <w:t xml:space="preserve">Include these skills in the daily schedule. </w:t>
      </w:r>
    </w:p>
    <w:p w14:paraId="382F5B49" w14:textId="77777777" w:rsidR="0012245F" w:rsidRDefault="0012245F" w:rsidP="0012245F">
      <w:pPr>
        <w:pStyle w:val="ListParagraph"/>
        <w:numPr>
          <w:ilvl w:val="0"/>
          <w:numId w:val="6"/>
        </w:numPr>
      </w:pPr>
      <w:r>
        <w:t xml:space="preserve">Some work and community skills can be simulated online. </w:t>
      </w:r>
    </w:p>
    <w:p w14:paraId="0BCDC9C7" w14:textId="77777777" w:rsidR="0012245F" w:rsidRDefault="00F33CE8" w:rsidP="0012245F">
      <w:pPr>
        <w:pStyle w:val="ListParagraph"/>
        <w:numPr>
          <w:ilvl w:val="0"/>
          <w:numId w:val="6"/>
        </w:numPr>
      </w:pPr>
      <w:r>
        <w:t>It's a great time for research and collect strengths and needs: have students and families track everyday skills that are challenging and those that are independent during time at home.</w:t>
      </w:r>
    </w:p>
    <w:p w14:paraId="70C28AFE" w14:textId="77777777" w:rsidR="00F33CE8" w:rsidRDefault="00F33CE8" w:rsidP="0012245F">
      <w:pPr>
        <w:pStyle w:val="ListParagraph"/>
        <w:numPr>
          <w:ilvl w:val="0"/>
          <w:numId w:val="6"/>
        </w:numPr>
      </w:pPr>
      <w:r>
        <w:t xml:space="preserve">Watch videos of different jobs and select a few that the student might be interested in pursuing. </w:t>
      </w:r>
    </w:p>
    <w:p w14:paraId="725B18D9" w14:textId="77777777" w:rsidR="0012245F" w:rsidRDefault="0012245F" w:rsidP="0012245F"/>
    <w:p w14:paraId="2BD5304C" w14:textId="77777777" w:rsidR="0012245F" w:rsidRDefault="0012245F" w:rsidP="0012245F">
      <w:bookmarkStart w:id="0" w:name="_GoBack"/>
      <w:r>
        <w:t xml:space="preserve">Q: </w:t>
      </w:r>
      <w:r w:rsidR="00F33CE8">
        <w:t>How do we help families and students maintain emotional and physical health during time at home?</w:t>
      </w:r>
    </w:p>
    <w:bookmarkEnd w:id="0"/>
    <w:p w14:paraId="2CAAAA01" w14:textId="77777777" w:rsidR="0012245F" w:rsidRDefault="0012245F" w:rsidP="0012245F"/>
    <w:p w14:paraId="2A48AC66" w14:textId="77777777" w:rsidR="0012245F" w:rsidRDefault="0012245F" w:rsidP="0012245F">
      <w:r>
        <w:t xml:space="preserve">A: </w:t>
      </w:r>
    </w:p>
    <w:p w14:paraId="410A9C32" w14:textId="77777777" w:rsidR="0012245F" w:rsidRDefault="00F33CE8" w:rsidP="0012245F">
      <w:pPr>
        <w:pStyle w:val="ListParagraph"/>
        <w:numPr>
          <w:ilvl w:val="0"/>
          <w:numId w:val="6"/>
        </w:numPr>
      </w:pPr>
      <w:r>
        <w:t xml:space="preserve">Remember movement in both activities and daily schedule. Schedule twice as many breaks/recesses as usual. </w:t>
      </w:r>
    </w:p>
    <w:p w14:paraId="4F170D85" w14:textId="77777777" w:rsidR="00F33CE8" w:rsidRDefault="00F33CE8" w:rsidP="0012245F">
      <w:pPr>
        <w:pStyle w:val="ListParagraph"/>
        <w:numPr>
          <w:ilvl w:val="0"/>
          <w:numId w:val="6"/>
        </w:numPr>
      </w:pPr>
      <w:r>
        <w:t>Suggest ideas for movement in and around the home. Remember: some of these activities can also be functional skill development. (I.e. sweeping, dusting, year work, laundry, dishes, cooking, exercise videos, homemade obstacle course, change sheets on the bed, take a shower/bath, walk the dog, clean out animal stall or pet cage/tank, etc.,)</w:t>
      </w:r>
    </w:p>
    <w:p w14:paraId="426E7B9C" w14:textId="77777777" w:rsidR="00F33CE8" w:rsidRDefault="00F33CE8" w:rsidP="0012245F">
      <w:pPr>
        <w:pStyle w:val="ListParagraph"/>
        <w:numPr>
          <w:ilvl w:val="0"/>
          <w:numId w:val="6"/>
        </w:numPr>
      </w:pPr>
      <w:r>
        <w:t xml:space="preserve">Don’t forget the arts. </w:t>
      </w:r>
      <w:r w:rsidR="007E0A66">
        <w:t>Ideas: m</w:t>
      </w:r>
      <w:r>
        <w:t xml:space="preserve">usic, dancing, singing, playing games, puppet shows, mini-plays, make arts and craft projects, make sensory materials like playdough or glitter jars, </w:t>
      </w:r>
      <w:r w:rsidR="007E0A66">
        <w:t xml:space="preserve">coloring pages, movement activities, stretching, play homemade or real instruments, play piano, make mud pies, go on a </w:t>
      </w:r>
      <w:r w:rsidR="007E0A66">
        <w:lastRenderedPageBreak/>
        <w:t>nature walk and make art, baggie books or windchimes with found objects, etc.,.</w:t>
      </w:r>
    </w:p>
    <w:p w14:paraId="2388F6C6" w14:textId="77777777" w:rsidR="007E0A66" w:rsidRDefault="007E0A66" w:rsidP="0012245F">
      <w:pPr>
        <w:pStyle w:val="ListParagraph"/>
        <w:numPr>
          <w:ilvl w:val="0"/>
          <w:numId w:val="6"/>
        </w:numPr>
      </w:pPr>
      <w:r>
        <w:t>Check in and maintain as much or as few communications are requested by the family.</w:t>
      </w:r>
    </w:p>
    <w:p w14:paraId="586FE15F" w14:textId="77777777" w:rsidR="007E0A66" w:rsidRDefault="007E0A66" w:rsidP="0012245F">
      <w:pPr>
        <w:pStyle w:val="ListParagraph"/>
        <w:numPr>
          <w:ilvl w:val="0"/>
          <w:numId w:val="6"/>
        </w:numPr>
      </w:pPr>
      <w:r>
        <w:t xml:space="preserve">Try to connect students with other students, if possible. </w:t>
      </w:r>
    </w:p>
    <w:p w14:paraId="5725D260" w14:textId="77777777" w:rsidR="007E0A66" w:rsidRDefault="007E0A66" w:rsidP="0012245F">
      <w:pPr>
        <w:pStyle w:val="ListParagraph"/>
        <w:numPr>
          <w:ilvl w:val="0"/>
          <w:numId w:val="6"/>
        </w:numPr>
      </w:pPr>
      <w:r>
        <w:t>Try to connect students with other staff members, if possible.</w:t>
      </w:r>
    </w:p>
    <w:p w14:paraId="6104970C" w14:textId="77777777" w:rsidR="007E0A66" w:rsidRDefault="007E0A66" w:rsidP="0012245F">
      <w:pPr>
        <w:pStyle w:val="ListParagraph"/>
        <w:numPr>
          <w:ilvl w:val="0"/>
          <w:numId w:val="6"/>
        </w:numPr>
      </w:pPr>
      <w:r>
        <w:t>Share enough resources and information to set families up for success, but not too much that might overwhelm them.</w:t>
      </w:r>
    </w:p>
    <w:p w14:paraId="08238FF7" w14:textId="77777777" w:rsidR="007E0A66" w:rsidRDefault="007E0A66" w:rsidP="0012245F">
      <w:pPr>
        <w:pStyle w:val="ListParagraph"/>
        <w:numPr>
          <w:ilvl w:val="0"/>
          <w:numId w:val="6"/>
        </w:numPr>
      </w:pPr>
      <w:r>
        <w:t xml:space="preserve">Loosen the rains on expectations. </w:t>
      </w:r>
    </w:p>
    <w:p w14:paraId="575699B9" w14:textId="77777777" w:rsidR="007E0A66" w:rsidRDefault="007E0A66" w:rsidP="0012245F">
      <w:pPr>
        <w:pStyle w:val="ListParagraph"/>
        <w:numPr>
          <w:ilvl w:val="0"/>
          <w:numId w:val="6"/>
        </w:numPr>
      </w:pPr>
      <w:r>
        <w:t xml:space="preserve">Offer families access to contact information that they can use in their time of need. </w:t>
      </w:r>
    </w:p>
    <w:p w14:paraId="30542161" w14:textId="77777777" w:rsidR="007E0A66" w:rsidRDefault="007E0A66" w:rsidP="007E0A66"/>
    <w:p w14:paraId="2691518B" w14:textId="77777777" w:rsidR="00771D89" w:rsidRDefault="00771D89"/>
    <w:sectPr w:rsidR="00771D89" w:rsidSect="00330A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6740" w14:textId="77777777" w:rsidR="00B35E39" w:rsidRDefault="00B35E39" w:rsidP="00AC79D6">
      <w:r>
        <w:separator/>
      </w:r>
    </w:p>
  </w:endnote>
  <w:endnote w:type="continuationSeparator" w:id="0">
    <w:p w14:paraId="2C791513" w14:textId="77777777" w:rsidR="00B35E39" w:rsidRDefault="00B35E39" w:rsidP="00AC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4824" w14:textId="77777777" w:rsidR="00AC79D6" w:rsidRDefault="00AC79D6">
    <w:pPr>
      <w:pStyle w:val="Footer"/>
    </w:pPr>
    <w:r>
      <w:t>OCALI TDL Center,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9598" w14:textId="77777777" w:rsidR="00B35E39" w:rsidRDefault="00B35E39" w:rsidP="00AC79D6">
      <w:r>
        <w:separator/>
      </w:r>
    </w:p>
  </w:footnote>
  <w:footnote w:type="continuationSeparator" w:id="0">
    <w:p w14:paraId="7F4CE003" w14:textId="77777777" w:rsidR="00B35E39" w:rsidRDefault="00B35E39" w:rsidP="00AC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25E"/>
    <w:multiLevelType w:val="hybridMultilevel"/>
    <w:tmpl w:val="73E0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395"/>
    <w:multiLevelType w:val="hybridMultilevel"/>
    <w:tmpl w:val="0BB2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ECE"/>
    <w:multiLevelType w:val="hybridMultilevel"/>
    <w:tmpl w:val="877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1D46"/>
    <w:multiLevelType w:val="hybridMultilevel"/>
    <w:tmpl w:val="999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2651"/>
    <w:multiLevelType w:val="hybridMultilevel"/>
    <w:tmpl w:val="4E5A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DB8"/>
    <w:multiLevelType w:val="hybridMultilevel"/>
    <w:tmpl w:val="055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89"/>
    <w:rsid w:val="0012245F"/>
    <w:rsid w:val="00330A4B"/>
    <w:rsid w:val="00374B55"/>
    <w:rsid w:val="00514A9C"/>
    <w:rsid w:val="00771D89"/>
    <w:rsid w:val="007E0A66"/>
    <w:rsid w:val="00934B56"/>
    <w:rsid w:val="009A0B21"/>
    <w:rsid w:val="009C6AB0"/>
    <w:rsid w:val="00A65D66"/>
    <w:rsid w:val="00AC7306"/>
    <w:rsid w:val="00AC79D6"/>
    <w:rsid w:val="00B35E39"/>
    <w:rsid w:val="00B67293"/>
    <w:rsid w:val="00BE459B"/>
    <w:rsid w:val="00F33CE8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FC4B"/>
  <w14:defaultImageDpi w14:val="32767"/>
  <w15:chartTrackingRefBased/>
  <w15:docId w15:val="{88ACEFE6-ED81-064D-B610-9D031DA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D6"/>
  </w:style>
  <w:style w:type="paragraph" w:styleId="Footer">
    <w:name w:val="footer"/>
    <w:basedOn w:val="Normal"/>
    <w:link w:val="FooterChar"/>
    <w:uiPriority w:val="99"/>
    <w:unhideWhenUsed/>
    <w:rsid w:val="00AC7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D6"/>
  </w:style>
  <w:style w:type="paragraph" w:styleId="ListParagraph">
    <w:name w:val="List Paragraph"/>
    <w:basedOn w:val="Normal"/>
    <w:uiPriority w:val="34"/>
    <w:qFormat/>
    <w:rsid w:val="0037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B5530-354E-4049-8E45-8BDD9A94C755}">
  <ds:schemaRefs>
    <ds:schemaRef ds:uri="http://purl.org/dc/elements/1.1/"/>
    <ds:schemaRef ds:uri="http://schemas.microsoft.com/office/2006/metadata/properties"/>
    <ds:schemaRef ds:uri="67ced3dd-177e-454b-b64a-ad68f0d994e1"/>
    <ds:schemaRef ds:uri="http://purl.org/dc/terms/"/>
    <ds:schemaRef ds:uri="http://schemas.openxmlformats.org/package/2006/metadata/core-properties"/>
    <ds:schemaRef ds:uri="e57f6c35-541a-4073-a2f6-49dc8be0127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3C1202-C4A4-4AA3-8BA4-E36C4EFCD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63076-D3F2-4195-A709-19901928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Benson</dc:creator>
  <cp:keywords/>
  <dc:description/>
  <cp:lastModifiedBy>Clare M  Talbert</cp:lastModifiedBy>
  <cp:revision>2</cp:revision>
  <dcterms:created xsi:type="dcterms:W3CDTF">2020-04-03T13:22:00Z</dcterms:created>
  <dcterms:modified xsi:type="dcterms:W3CDTF">2020-04-03T13:22:00Z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